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E3F" w:rsidRDefault="00AD4E3F" w:rsidP="00C76F67">
      <w:pPr>
        <w:tabs>
          <w:tab w:val="left" w:pos="450"/>
        </w:tabs>
        <w:spacing w:after="0" w:line="360" w:lineRule="auto"/>
        <w:jc w:val="center"/>
        <w:rPr>
          <w:rFonts w:ascii="Times New Roman" w:hAnsi="Times New Roman"/>
          <w:b/>
          <w:lang w:val="en-ID"/>
        </w:rPr>
      </w:pPr>
      <w:r>
        <w:rPr>
          <w:rFonts w:ascii="Times New Roman" w:hAnsi="Times New Roman"/>
          <w:b/>
          <w:lang w:val="en-ID"/>
        </w:rPr>
        <w:t xml:space="preserve">Menguji Ulang Keabsahan Akad Sewa Menyewa Berdasarkan Prinsip </w:t>
      </w:r>
      <w:r w:rsidRPr="00AD4E3F">
        <w:rPr>
          <w:rFonts w:ascii="Times New Roman" w:hAnsi="Times New Roman"/>
          <w:b/>
          <w:i/>
          <w:lang w:val="en-ID"/>
        </w:rPr>
        <w:t>Ijarah</w:t>
      </w:r>
      <w:r>
        <w:rPr>
          <w:rFonts w:ascii="Times New Roman" w:hAnsi="Times New Roman"/>
          <w:b/>
          <w:lang w:val="en-ID"/>
        </w:rPr>
        <w:t xml:space="preserve"> </w:t>
      </w:r>
      <w:r w:rsidRPr="00AD4E3F">
        <w:rPr>
          <w:rFonts w:ascii="Times New Roman" w:hAnsi="Times New Roman"/>
          <w:b/>
          <w:i/>
          <w:lang w:val="en-ID"/>
        </w:rPr>
        <w:t>Muntahiya</w:t>
      </w:r>
      <w:r>
        <w:rPr>
          <w:rFonts w:ascii="Times New Roman" w:hAnsi="Times New Roman"/>
          <w:b/>
          <w:lang w:val="en-ID"/>
        </w:rPr>
        <w:t xml:space="preserve"> </w:t>
      </w:r>
      <w:r w:rsidRPr="00AD4E3F">
        <w:rPr>
          <w:rFonts w:ascii="Times New Roman" w:hAnsi="Times New Roman"/>
          <w:b/>
          <w:i/>
          <w:lang w:val="en-ID"/>
        </w:rPr>
        <w:t>Bittamlik</w:t>
      </w:r>
      <w:r>
        <w:rPr>
          <w:rFonts w:ascii="Times New Roman" w:hAnsi="Times New Roman"/>
          <w:b/>
          <w:lang w:val="en-ID"/>
        </w:rPr>
        <w:t xml:space="preserve"> Pada Bank Syariah</w:t>
      </w:r>
    </w:p>
    <w:p w:rsidR="00AD4E3F" w:rsidRDefault="00AD4E3F" w:rsidP="00C76F67">
      <w:pPr>
        <w:tabs>
          <w:tab w:val="left" w:pos="450"/>
        </w:tabs>
        <w:spacing w:after="0" w:line="360" w:lineRule="auto"/>
        <w:jc w:val="center"/>
        <w:rPr>
          <w:rFonts w:ascii="Times New Roman" w:hAnsi="Times New Roman"/>
          <w:b/>
          <w:lang w:val="en-ID"/>
        </w:rPr>
      </w:pPr>
    </w:p>
    <w:p w:rsidR="00AD4E3F" w:rsidRPr="00AD4E3F" w:rsidRDefault="00AD4E3F" w:rsidP="00C76F67">
      <w:pPr>
        <w:tabs>
          <w:tab w:val="left" w:pos="450"/>
        </w:tabs>
        <w:spacing w:after="0" w:line="360" w:lineRule="auto"/>
        <w:jc w:val="center"/>
        <w:rPr>
          <w:rFonts w:ascii="Times New Roman" w:hAnsi="Times New Roman"/>
          <w:lang w:val="en-ID"/>
        </w:rPr>
      </w:pPr>
      <w:r w:rsidRPr="00AD4E3F">
        <w:rPr>
          <w:rFonts w:ascii="Times New Roman" w:hAnsi="Times New Roman"/>
          <w:lang w:val="en-ID"/>
        </w:rPr>
        <w:t>R. Susetiyo Kukuh Kurnianto</w:t>
      </w:r>
    </w:p>
    <w:p w:rsidR="00AD4E3F" w:rsidRPr="00AD4E3F" w:rsidRDefault="00AD4E3F" w:rsidP="00C76F67">
      <w:pPr>
        <w:tabs>
          <w:tab w:val="left" w:pos="450"/>
        </w:tabs>
        <w:spacing w:after="0" w:line="360" w:lineRule="auto"/>
        <w:jc w:val="center"/>
        <w:rPr>
          <w:rFonts w:ascii="Times New Roman" w:hAnsi="Times New Roman"/>
          <w:lang w:val="en-ID"/>
        </w:rPr>
      </w:pPr>
      <w:r w:rsidRPr="00AD4E3F">
        <w:rPr>
          <w:rFonts w:ascii="Times New Roman" w:hAnsi="Times New Roman"/>
          <w:lang w:val="en-ID"/>
        </w:rPr>
        <w:t>Mahasiswa Program Studi Magister KenotariatanUniversitas Mataram</w:t>
      </w:r>
    </w:p>
    <w:p w:rsidR="00AD4E3F" w:rsidRPr="00C76F67" w:rsidRDefault="00AD4E3F" w:rsidP="00C76F67">
      <w:pPr>
        <w:tabs>
          <w:tab w:val="left" w:pos="450"/>
        </w:tabs>
        <w:spacing w:after="0" w:line="360" w:lineRule="auto"/>
        <w:jc w:val="center"/>
        <w:rPr>
          <w:rFonts w:ascii="Times New Roman" w:hAnsi="Times New Roman"/>
          <w:i/>
          <w:iCs/>
          <w:lang w:val="en-ID"/>
        </w:rPr>
      </w:pPr>
      <w:r w:rsidRPr="00C76F67">
        <w:rPr>
          <w:rFonts w:ascii="Times New Roman" w:hAnsi="Times New Roman"/>
          <w:i/>
          <w:iCs/>
          <w:lang w:val="en-ID"/>
        </w:rPr>
        <w:t>kukuhsusetiyo@yahoo.com</w:t>
      </w:r>
    </w:p>
    <w:p w:rsidR="00AD4E3F" w:rsidRDefault="00AD4E3F" w:rsidP="000C04B5">
      <w:pPr>
        <w:tabs>
          <w:tab w:val="left" w:pos="450"/>
        </w:tabs>
        <w:spacing w:after="0" w:line="360" w:lineRule="auto"/>
        <w:jc w:val="both"/>
        <w:rPr>
          <w:rFonts w:ascii="Times New Roman" w:hAnsi="Times New Roman"/>
          <w:b/>
          <w:lang w:val="en-ID"/>
        </w:rPr>
      </w:pPr>
    </w:p>
    <w:p w:rsidR="00AD4E3F" w:rsidRPr="00AD4E3F" w:rsidRDefault="00AD4E3F" w:rsidP="00C76F67">
      <w:pPr>
        <w:tabs>
          <w:tab w:val="left" w:pos="450"/>
        </w:tabs>
        <w:spacing w:after="0" w:line="360" w:lineRule="auto"/>
        <w:jc w:val="center"/>
        <w:rPr>
          <w:rFonts w:ascii="Times New Roman" w:hAnsi="Times New Roman"/>
          <w:lang w:val="en-ID"/>
        </w:rPr>
      </w:pPr>
      <w:r w:rsidRPr="00AD4E3F">
        <w:rPr>
          <w:rFonts w:ascii="Times New Roman" w:hAnsi="Times New Roman"/>
          <w:lang w:val="en-ID"/>
        </w:rPr>
        <w:t>ABSTRAK</w:t>
      </w:r>
    </w:p>
    <w:p w:rsidR="00AD4E3F" w:rsidRPr="00AD4E3F" w:rsidRDefault="00AD4E3F" w:rsidP="00AD4E3F">
      <w:pPr>
        <w:tabs>
          <w:tab w:val="left" w:pos="450"/>
        </w:tabs>
        <w:spacing w:after="0" w:line="360" w:lineRule="auto"/>
        <w:jc w:val="both"/>
        <w:rPr>
          <w:rFonts w:ascii="Times New Roman" w:hAnsi="Times New Roman"/>
          <w:lang w:val="en-ID"/>
        </w:rPr>
      </w:pPr>
    </w:p>
    <w:p w:rsidR="00AD4E3F" w:rsidRPr="00AD4E3F" w:rsidRDefault="00AD4E3F" w:rsidP="00AD4E3F">
      <w:pPr>
        <w:tabs>
          <w:tab w:val="left" w:pos="450"/>
        </w:tabs>
        <w:spacing w:after="0" w:line="360" w:lineRule="auto"/>
        <w:jc w:val="both"/>
        <w:rPr>
          <w:rFonts w:ascii="Times New Roman" w:hAnsi="Times New Roman"/>
          <w:lang w:val="en-ID"/>
        </w:rPr>
      </w:pPr>
      <w:r w:rsidRPr="00AD4E3F">
        <w:rPr>
          <w:rFonts w:ascii="Times New Roman" w:hAnsi="Times New Roman"/>
          <w:lang w:val="en-ID"/>
        </w:rPr>
        <w:t xml:space="preserve">Penelitian ini bertujuan untuk menjelaskan keabsahan akad sewa menyewa berdasarkan prinsip Ijarah Muntahiya Bittamlik pada bank syariah, untuk menjelaskan peralihan hak objek akad Ijarah Muntahiya Bittamlik yang mencantumkan janji hibah sesuai dengan prinsip syariah, dan Untuk menjelaskan perlindungan hukum terhadap Mustajir dalam akad Ijarah Muntahiya Bittamlik berdasarkan Prinsip Syariah. </w:t>
      </w:r>
      <w:proofErr w:type="gramStart"/>
      <w:r w:rsidRPr="00AD4E3F">
        <w:rPr>
          <w:rFonts w:ascii="Times New Roman" w:hAnsi="Times New Roman"/>
          <w:lang w:val="en-ID"/>
        </w:rPr>
        <w:t>Penelitian ini merupakan jenis penelitian hukum normatif, dengan pendekatan perundang-undangan dan pendekatan konseptual.</w:t>
      </w:r>
      <w:proofErr w:type="gramEnd"/>
      <w:r w:rsidRPr="00AD4E3F">
        <w:rPr>
          <w:rFonts w:ascii="Times New Roman" w:hAnsi="Times New Roman"/>
          <w:lang w:val="en-ID"/>
        </w:rPr>
        <w:t xml:space="preserve"> Analisis bahan hukum dilakukan dengan menganalisis berbagai peraturan yang khusus mengatur </w:t>
      </w:r>
      <w:proofErr w:type="gramStart"/>
      <w:r w:rsidRPr="00AD4E3F">
        <w:rPr>
          <w:rFonts w:ascii="Times New Roman" w:hAnsi="Times New Roman"/>
          <w:lang w:val="en-ID"/>
        </w:rPr>
        <w:t>tentang  akad</w:t>
      </w:r>
      <w:proofErr w:type="gramEnd"/>
      <w:r w:rsidRPr="00AD4E3F">
        <w:rPr>
          <w:rFonts w:ascii="Times New Roman" w:hAnsi="Times New Roman"/>
          <w:lang w:val="en-ID"/>
        </w:rPr>
        <w:t xml:space="preserve"> Sewa Menyewa Berdasarkan Prinsip Ijarah Muntahiya Bittamlik. Berdasarkan hasil penelitian pertama keabsahan Akad Ijarah Muntahiya Bittamlik harus sesuai dengan rukun dan syarat yang ditentukan menurut Undang-Undang Nomor 21 Tahun 2008 tentang Perbankan Syariah,  Kompilasi Hukum Ekonomi Syariah, dan aturan terkait lainnya. Kedua peralihan hak objek akad Ijarah Muntahiya Bittamlik dengan mencantumkan akad </w:t>
      </w:r>
      <w:proofErr w:type="gramStart"/>
      <w:r w:rsidRPr="00AD4E3F">
        <w:rPr>
          <w:rFonts w:ascii="Times New Roman" w:hAnsi="Times New Roman"/>
          <w:lang w:val="en-ID"/>
        </w:rPr>
        <w:t>hibah  adalah</w:t>
      </w:r>
      <w:proofErr w:type="gramEnd"/>
      <w:r w:rsidRPr="00AD4E3F">
        <w:rPr>
          <w:rFonts w:ascii="Times New Roman" w:hAnsi="Times New Roman"/>
          <w:lang w:val="en-ID"/>
        </w:rPr>
        <w:t xml:space="preserve"> tidak sah karena bertentangan prinsip syariah. </w:t>
      </w:r>
      <w:proofErr w:type="gramStart"/>
      <w:r w:rsidRPr="00AD4E3F">
        <w:rPr>
          <w:rFonts w:ascii="Times New Roman" w:hAnsi="Times New Roman"/>
          <w:lang w:val="en-ID"/>
        </w:rPr>
        <w:t>Akad hibah berdasarkan prinsip syariah yang merupakan akad peralihan hak antara penghibah dengan penerima hibah secara cuma-cuma menurut ketentuan Pasal 693 Kompilasi Hukum Ekonomi Syariah.</w:t>
      </w:r>
      <w:proofErr w:type="gramEnd"/>
      <w:r w:rsidRPr="00AD4E3F">
        <w:rPr>
          <w:rFonts w:ascii="Times New Roman" w:hAnsi="Times New Roman"/>
          <w:lang w:val="en-ID"/>
        </w:rPr>
        <w:t xml:space="preserve"> Ketiga perlindungan Hukum Terhadap Mustajir Dalam Akad Ijarah Muntahiya Bittamlik berdasarkan Prinsip Syariah adalah berupa perlindungan hukum preventif</w:t>
      </w:r>
      <w:proofErr w:type="gramStart"/>
      <w:r w:rsidRPr="00AD4E3F">
        <w:rPr>
          <w:rFonts w:ascii="Times New Roman" w:hAnsi="Times New Roman"/>
          <w:lang w:val="en-ID"/>
        </w:rPr>
        <w:t>..</w:t>
      </w:r>
      <w:proofErr w:type="gramEnd"/>
    </w:p>
    <w:p w:rsidR="00AD4E3F" w:rsidRPr="00AD4E3F" w:rsidRDefault="00AD4E3F" w:rsidP="00AD4E3F">
      <w:pPr>
        <w:tabs>
          <w:tab w:val="left" w:pos="450"/>
        </w:tabs>
        <w:spacing w:after="0" w:line="360" w:lineRule="auto"/>
        <w:jc w:val="both"/>
        <w:rPr>
          <w:rFonts w:ascii="Times New Roman" w:hAnsi="Times New Roman"/>
          <w:lang w:val="en-ID"/>
        </w:rPr>
      </w:pPr>
    </w:p>
    <w:p w:rsidR="00AD4E3F" w:rsidRPr="00AD4E3F" w:rsidRDefault="00AD4E3F" w:rsidP="00AD4E3F">
      <w:pPr>
        <w:tabs>
          <w:tab w:val="left" w:pos="450"/>
        </w:tabs>
        <w:spacing w:after="0" w:line="360" w:lineRule="auto"/>
        <w:jc w:val="both"/>
        <w:rPr>
          <w:rFonts w:ascii="Times New Roman" w:hAnsi="Times New Roman"/>
          <w:lang w:val="en-ID"/>
        </w:rPr>
      </w:pPr>
      <w:r w:rsidRPr="00AD4E3F">
        <w:rPr>
          <w:rFonts w:ascii="Times New Roman" w:hAnsi="Times New Roman"/>
          <w:lang w:val="en-ID"/>
        </w:rPr>
        <w:t xml:space="preserve">  Kata kunci: Akad Ijarah Muntahiya Bittamlik, Keabsahan, Perlindungan hukum, </w:t>
      </w:r>
    </w:p>
    <w:p w:rsidR="00AD4E3F" w:rsidRPr="00AD4E3F" w:rsidRDefault="00AD4E3F" w:rsidP="00AD4E3F">
      <w:pPr>
        <w:tabs>
          <w:tab w:val="left" w:pos="450"/>
        </w:tabs>
        <w:spacing w:after="0" w:line="360" w:lineRule="auto"/>
        <w:jc w:val="both"/>
        <w:rPr>
          <w:rFonts w:ascii="Times New Roman" w:hAnsi="Times New Roman"/>
          <w:b/>
          <w:lang w:val="en-ID"/>
        </w:rPr>
      </w:pPr>
    </w:p>
    <w:p w:rsidR="00AD4E3F" w:rsidRPr="00AD4E3F" w:rsidRDefault="00AD4E3F" w:rsidP="00AD4E3F">
      <w:pPr>
        <w:tabs>
          <w:tab w:val="left" w:pos="450"/>
        </w:tabs>
        <w:spacing w:after="0" w:line="360" w:lineRule="auto"/>
        <w:jc w:val="both"/>
        <w:rPr>
          <w:rFonts w:ascii="Times New Roman" w:hAnsi="Times New Roman"/>
          <w:b/>
          <w:lang w:val="en-ID"/>
        </w:rPr>
      </w:pPr>
    </w:p>
    <w:p w:rsidR="00AD4E3F" w:rsidRPr="00AD4E3F" w:rsidRDefault="00AD4E3F" w:rsidP="00AD4E3F">
      <w:pPr>
        <w:tabs>
          <w:tab w:val="left" w:pos="450"/>
        </w:tabs>
        <w:spacing w:after="0" w:line="360" w:lineRule="auto"/>
        <w:jc w:val="both"/>
        <w:rPr>
          <w:rFonts w:ascii="Times New Roman" w:hAnsi="Times New Roman"/>
          <w:b/>
          <w:lang w:val="en-ID"/>
        </w:rPr>
      </w:pPr>
      <w:bookmarkStart w:id="0" w:name="_GoBack"/>
      <w:bookmarkEnd w:id="0"/>
    </w:p>
    <w:p w:rsidR="00AD4E3F" w:rsidRPr="00AD4E3F" w:rsidRDefault="00AD4E3F" w:rsidP="00AD4E3F">
      <w:pPr>
        <w:tabs>
          <w:tab w:val="left" w:pos="450"/>
        </w:tabs>
        <w:spacing w:after="0" w:line="360" w:lineRule="auto"/>
        <w:jc w:val="both"/>
        <w:rPr>
          <w:rFonts w:ascii="Times New Roman" w:hAnsi="Times New Roman"/>
          <w:b/>
          <w:lang w:val="en-ID"/>
        </w:rPr>
      </w:pPr>
    </w:p>
    <w:p w:rsidR="00AD4E3F" w:rsidRPr="00AD4E3F" w:rsidRDefault="00AD4E3F" w:rsidP="00AD4E3F">
      <w:pPr>
        <w:tabs>
          <w:tab w:val="left" w:pos="450"/>
        </w:tabs>
        <w:spacing w:after="0" w:line="360" w:lineRule="auto"/>
        <w:jc w:val="both"/>
        <w:rPr>
          <w:rFonts w:ascii="Times New Roman" w:hAnsi="Times New Roman"/>
          <w:lang w:val="en-ID"/>
        </w:rPr>
      </w:pPr>
    </w:p>
    <w:p w:rsidR="00AD4E3F" w:rsidRPr="00C76F67" w:rsidRDefault="00AD4E3F" w:rsidP="00C76F67">
      <w:pPr>
        <w:tabs>
          <w:tab w:val="left" w:pos="450"/>
        </w:tabs>
        <w:spacing w:after="0" w:line="360" w:lineRule="auto"/>
        <w:jc w:val="center"/>
        <w:rPr>
          <w:rFonts w:ascii="Times New Roman" w:hAnsi="Times New Roman"/>
          <w:i/>
          <w:iCs/>
          <w:lang w:val="en-ID"/>
        </w:rPr>
      </w:pPr>
      <w:r w:rsidRPr="00C76F67">
        <w:rPr>
          <w:rFonts w:ascii="Times New Roman" w:hAnsi="Times New Roman"/>
          <w:i/>
          <w:iCs/>
          <w:lang w:val="en-ID"/>
        </w:rPr>
        <w:t>ABSTRACT</w:t>
      </w:r>
    </w:p>
    <w:p w:rsidR="00AD4E3F" w:rsidRPr="00AD4E3F" w:rsidRDefault="00AD4E3F" w:rsidP="00AD4E3F">
      <w:pPr>
        <w:tabs>
          <w:tab w:val="left" w:pos="450"/>
        </w:tabs>
        <w:spacing w:after="0" w:line="360" w:lineRule="auto"/>
        <w:jc w:val="both"/>
        <w:rPr>
          <w:rFonts w:ascii="Times New Roman" w:hAnsi="Times New Roman"/>
          <w:lang w:val="en-ID"/>
        </w:rPr>
      </w:pPr>
    </w:p>
    <w:p w:rsidR="00AD4E3F" w:rsidRPr="00C76F67" w:rsidRDefault="00C76F67" w:rsidP="00C76F67">
      <w:pPr>
        <w:tabs>
          <w:tab w:val="left" w:pos="450"/>
        </w:tabs>
        <w:spacing w:after="0" w:line="360" w:lineRule="auto"/>
        <w:jc w:val="center"/>
        <w:rPr>
          <w:rFonts w:ascii="Times New Roman" w:hAnsi="Times New Roman"/>
          <w:i/>
          <w:iCs/>
          <w:lang w:val="en-ID"/>
        </w:rPr>
      </w:pPr>
      <w:r>
        <w:rPr>
          <w:rFonts w:ascii="Times New Roman" w:hAnsi="Times New Roman"/>
          <w:i/>
          <w:iCs/>
          <w:lang w:val="en-ID"/>
        </w:rPr>
        <w:t xml:space="preserve">RE-EXAMINING </w:t>
      </w:r>
      <w:r w:rsidR="00AD4E3F" w:rsidRPr="00C76F67">
        <w:rPr>
          <w:rFonts w:ascii="Times New Roman" w:hAnsi="Times New Roman"/>
          <w:i/>
          <w:iCs/>
          <w:lang w:val="en-ID"/>
        </w:rPr>
        <w:t>LEASE CONTRACT BASED ON THE PRINCIPLE OF IJARAH MUNTAHIYA BITTAMLIK ON SHARIA BANK</w:t>
      </w:r>
    </w:p>
    <w:p w:rsidR="00AD4E3F" w:rsidRPr="00C76F67" w:rsidRDefault="00AD4E3F" w:rsidP="00AD4E3F">
      <w:pPr>
        <w:tabs>
          <w:tab w:val="left" w:pos="450"/>
        </w:tabs>
        <w:spacing w:after="0" w:line="360" w:lineRule="auto"/>
        <w:jc w:val="both"/>
        <w:rPr>
          <w:rFonts w:ascii="Times New Roman" w:hAnsi="Times New Roman"/>
          <w:i/>
          <w:iCs/>
          <w:lang w:val="en-ID"/>
        </w:rPr>
      </w:pPr>
    </w:p>
    <w:p w:rsidR="00AD4E3F" w:rsidRPr="00C76F67" w:rsidRDefault="00AD4E3F" w:rsidP="00AD4E3F">
      <w:pPr>
        <w:tabs>
          <w:tab w:val="left" w:pos="450"/>
        </w:tabs>
        <w:spacing w:after="0" w:line="360" w:lineRule="auto"/>
        <w:jc w:val="both"/>
        <w:rPr>
          <w:rFonts w:ascii="Times New Roman" w:hAnsi="Times New Roman"/>
          <w:i/>
          <w:iCs/>
          <w:lang w:val="en-ID"/>
        </w:rPr>
      </w:pPr>
    </w:p>
    <w:p w:rsidR="00AD4E3F" w:rsidRPr="00C76F67" w:rsidRDefault="00AD4E3F" w:rsidP="00AD4E3F">
      <w:pPr>
        <w:tabs>
          <w:tab w:val="left" w:pos="450"/>
        </w:tabs>
        <w:spacing w:after="0" w:line="360" w:lineRule="auto"/>
        <w:jc w:val="both"/>
        <w:rPr>
          <w:rFonts w:ascii="Times New Roman" w:hAnsi="Times New Roman"/>
          <w:i/>
          <w:iCs/>
          <w:lang w:val="en-ID"/>
        </w:rPr>
      </w:pPr>
      <w:r w:rsidRPr="00C76F67">
        <w:rPr>
          <w:rFonts w:ascii="Times New Roman" w:hAnsi="Times New Roman"/>
          <w:i/>
          <w:iCs/>
          <w:lang w:val="en-ID"/>
        </w:rPr>
        <w:tab/>
      </w:r>
      <w:r w:rsidRPr="00C76F67">
        <w:rPr>
          <w:rFonts w:ascii="Times New Roman" w:hAnsi="Times New Roman"/>
          <w:i/>
          <w:iCs/>
          <w:lang w:val="en-ID"/>
        </w:rPr>
        <w:tab/>
        <w:t>The aims of this study was to explain the validity of the lease contract based on the principle of Ijarah Muntahiya Bittamlik on sharia bank, to explain the transfer of rights of Ijarah Muntahiya Bittamlik contract object which states the grant promise in accordance with sharia principles, and to explain the legal protection against Mustajir in Ijarah Muntahiya Bittamlik based on Principle of Sharia.This research is normative legal research, and used legislation and conceptual approach. Analysis of legal materials was done by analyzing various regulations that specifically regulate the contract of Lease Rent Based on Ijarah Muntahiya Bittamlik Principle. Based on the results of the research that the validity of Ijarah Muntahiya Bittamlik must be in accordance with the rules and conditions stipulated in accordance with Law Number 21 of 2008 concerning Sharia Banking, Compilation of Islamic Economic Law, and other related rules. That Ijarah Muntahiya Bittamlik based on the transtition of ownership of objects with the condition (waad) of grant is not valid. That the protection of the Law against Mustajir in Ijarah Muntahiya Bittamlik based on Sharia Principle is in the form of protection of preventive law.</w:t>
      </w:r>
    </w:p>
    <w:p w:rsidR="00AD4E3F" w:rsidRPr="00C76F67" w:rsidRDefault="00AD4E3F" w:rsidP="00AD4E3F">
      <w:pPr>
        <w:tabs>
          <w:tab w:val="left" w:pos="450"/>
        </w:tabs>
        <w:spacing w:after="0" w:line="360" w:lineRule="auto"/>
        <w:jc w:val="both"/>
        <w:rPr>
          <w:rFonts w:ascii="Times New Roman" w:hAnsi="Times New Roman"/>
          <w:i/>
          <w:iCs/>
          <w:lang w:val="en-ID"/>
        </w:rPr>
      </w:pPr>
    </w:p>
    <w:p w:rsidR="00AD4E3F" w:rsidRPr="00C76F67" w:rsidRDefault="00AD4E3F" w:rsidP="00AD4E3F">
      <w:pPr>
        <w:tabs>
          <w:tab w:val="left" w:pos="450"/>
        </w:tabs>
        <w:spacing w:after="0" w:line="360" w:lineRule="auto"/>
        <w:jc w:val="both"/>
        <w:rPr>
          <w:rFonts w:ascii="Times New Roman" w:hAnsi="Times New Roman"/>
          <w:i/>
          <w:iCs/>
          <w:lang w:val="en-ID"/>
        </w:rPr>
      </w:pPr>
    </w:p>
    <w:p w:rsidR="00AD4E3F" w:rsidRPr="00C76F67" w:rsidRDefault="00AD4E3F" w:rsidP="00AD4E3F">
      <w:pPr>
        <w:tabs>
          <w:tab w:val="left" w:pos="450"/>
        </w:tabs>
        <w:spacing w:after="0" w:line="360" w:lineRule="auto"/>
        <w:jc w:val="both"/>
        <w:rPr>
          <w:rFonts w:ascii="Times New Roman" w:hAnsi="Times New Roman"/>
          <w:i/>
          <w:iCs/>
          <w:lang w:val="en-ID"/>
        </w:rPr>
      </w:pPr>
    </w:p>
    <w:p w:rsidR="00AD4E3F" w:rsidRPr="00AD4E3F" w:rsidRDefault="00AD4E3F" w:rsidP="00AD4E3F">
      <w:pPr>
        <w:tabs>
          <w:tab w:val="left" w:pos="450"/>
        </w:tabs>
        <w:spacing w:after="0" w:line="360" w:lineRule="auto"/>
        <w:jc w:val="both"/>
        <w:rPr>
          <w:rFonts w:ascii="Times New Roman" w:hAnsi="Times New Roman"/>
          <w:lang w:val="en-ID"/>
        </w:rPr>
      </w:pPr>
      <w:r w:rsidRPr="00C76F67">
        <w:rPr>
          <w:rFonts w:ascii="Times New Roman" w:hAnsi="Times New Roman"/>
          <w:i/>
          <w:iCs/>
          <w:lang w:val="en-ID"/>
        </w:rPr>
        <w:t>Keywords: Contract, Ijarah Muntahiya Bittamlik, Validity, Protection, Law</w:t>
      </w:r>
      <w:r w:rsidRPr="00AD4E3F">
        <w:rPr>
          <w:rFonts w:ascii="Times New Roman" w:hAnsi="Times New Roman"/>
          <w:lang w:val="en-ID"/>
        </w:rPr>
        <w:t>.</w:t>
      </w:r>
    </w:p>
    <w:p w:rsidR="00AD4E3F" w:rsidRPr="00AD4E3F" w:rsidRDefault="00AD4E3F" w:rsidP="000C04B5">
      <w:pPr>
        <w:tabs>
          <w:tab w:val="left" w:pos="450"/>
        </w:tabs>
        <w:spacing w:after="0" w:line="360" w:lineRule="auto"/>
        <w:jc w:val="both"/>
        <w:rPr>
          <w:rFonts w:ascii="Times New Roman" w:hAnsi="Times New Roman"/>
          <w:lang w:val="en-ID"/>
        </w:rPr>
      </w:pPr>
    </w:p>
    <w:p w:rsidR="00AD4E3F" w:rsidRPr="00AD4E3F" w:rsidRDefault="00AD4E3F" w:rsidP="000C04B5">
      <w:pPr>
        <w:tabs>
          <w:tab w:val="left" w:pos="450"/>
        </w:tabs>
        <w:spacing w:after="0" w:line="360" w:lineRule="auto"/>
        <w:jc w:val="both"/>
        <w:rPr>
          <w:rFonts w:ascii="Times New Roman" w:hAnsi="Times New Roman"/>
          <w:lang w:val="en-ID"/>
        </w:rPr>
      </w:pPr>
    </w:p>
    <w:p w:rsidR="00AD4E3F" w:rsidRDefault="00AD4E3F" w:rsidP="000C04B5">
      <w:pPr>
        <w:tabs>
          <w:tab w:val="left" w:pos="450"/>
        </w:tabs>
        <w:spacing w:after="0" w:line="360" w:lineRule="auto"/>
        <w:jc w:val="both"/>
        <w:rPr>
          <w:rFonts w:ascii="Times New Roman" w:hAnsi="Times New Roman"/>
          <w:b/>
          <w:lang w:val="en-ID"/>
        </w:rPr>
      </w:pPr>
    </w:p>
    <w:p w:rsidR="00AD4E3F" w:rsidRDefault="00AD4E3F" w:rsidP="000C04B5">
      <w:pPr>
        <w:tabs>
          <w:tab w:val="left" w:pos="450"/>
        </w:tabs>
        <w:spacing w:after="0" w:line="360" w:lineRule="auto"/>
        <w:jc w:val="both"/>
        <w:rPr>
          <w:rFonts w:ascii="Times New Roman" w:hAnsi="Times New Roman"/>
          <w:b/>
          <w:lang w:val="en-ID"/>
        </w:rPr>
      </w:pPr>
    </w:p>
    <w:p w:rsidR="00AD4E3F" w:rsidRDefault="00AD4E3F" w:rsidP="000C04B5">
      <w:pPr>
        <w:tabs>
          <w:tab w:val="left" w:pos="450"/>
        </w:tabs>
        <w:spacing w:after="0" w:line="360" w:lineRule="auto"/>
        <w:jc w:val="both"/>
        <w:rPr>
          <w:rFonts w:ascii="Times New Roman" w:hAnsi="Times New Roman"/>
          <w:b/>
          <w:lang w:val="en-ID"/>
        </w:rPr>
      </w:pPr>
    </w:p>
    <w:p w:rsidR="00270B2B" w:rsidRPr="000C04B5" w:rsidRDefault="00495F60" w:rsidP="000C04B5">
      <w:pPr>
        <w:tabs>
          <w:tab w:val="left" w:pos="450"/>
        </w:tabs>
        <w:spacing w:after="0" w:line="360" w:lineRule="auto"/>
        <w:jc w:val="both"/>
        <w:rPr>
          <w:rFonts w:ascii="Times New Roman" w:hAnsi="Times New Roman"/>
          <w:b/>
        </w:rPr>
      </w:pPr>
      <w:r w:rsidRPr="000C04B5">
        <w:rPr>
          <w:rFonts w:ascii="Times New Roman" w:hAnsi="Times New Roman"/>
          <w:b/>
          <w:lang w:val="en-ID"/>
        </w:rPr>
        <w:t>Pendahuluan</w:t>
      </w:r>
    </w:p>
    <w:p w:rsidR="00270B2B" w:rsidRPr="00FB1CD6" w:rsidRDefault="00270B2B" w:rsidP="00896393">
      <w:pPr>
        <w:tabs>
          <w:tab w:val="left" w:pos="450"/>
        </w:tabs>
        <w:spacing w:after="0" w:line="360" w:lineRule="auto"/>
        <w:ind w:left="3240"/>
        <w:jc w:val="both"/>
        <w:rPr>
          <w:rFonts w:ascii="Times New Roman" w:hAnsi="Times New Roman" w:cs="Times New Roman"/>
          <w:b/>
        </w:rPr>
      </w:pPr>
    </w:p>
    <w:p w:rsidR="00270B2B" w:rsidRPr="00FB1CD6" w:rsidRDefault="00270B2B" w:rsidP="00896393">
      <w:pPr>
        <w:spacing w:line="360" w:lineRule="auto"/>
        <w:ind w:left="426" w:firstLine="720"/>
        <w:jc w:val="both"/>
        <w:rPr>
          <w:rFonts w:ascii="Times New Roman" w:hAnsi="Times New Roman" w:cs="Times New Roman"/>
        </w:rPr>
      </w:pPr>
      <w:r w:rsidRPr="00FB1CD6">
        <w:rPr>
          <w:rFonts w:ascii="Times New Roman" w:hAnsi="Times New Roman" w:cs="Times New Roman"/>
        </w:rPr>
        <w:t>Dalam Pasal 1 ayat (25) huruf b Undang-Undang Nomor 21 Tahun 2008 tentang Perbankan Syariah menyatakan pembiayaan adalah penyediaan dana atau tagihan yang dipersamakan dengan itu berupa transaksi sewa-menyewa, dalam bentuk</w:t>
      </w:r>
      <w:r w:rsidRPr="00FB1CD6">
        <w:rPr>
          <w:rFonts w:ascii="Times New Roman" w:hAnsi="Times New Roman" w:cs="Times New Roman"/>
          <w:i/>
        </w:rPr>
        <w:t xml:space="preserve"> Ijarah </w:t>
      </w:r>
      <w:r w:rsidRPr="00FB1CD6">
        <w:rPr>
          <w:rFonts w:ascii="Times New Roman" w:hAnsi="Times New Roman" w:cs="Times New Roman"/>
        </w:rPr>
        <w:t xml:space="preserve">atau sewa beli dalam bentuk </w:t>
      </w:r>
      <w:r w:rsidRPr="00FB1CD6">
        <w:rPr>
          <w:rFonts w:ascii="Times New Roman" w:hAnsi="Times New Roman" w:cs="Times New Roman"/>
          <w:i/>
        </w:rPr>
        <w:t>Ijarah Muntahiya Bittamlik</w:t>
      </w:r>
      <w:r w:rsidRPr="00FB1CD6">
        <w:rPr>
          <w:rFonts w:ascii="Times New Roman" w:hAnsi="Times New Roman" w:cs="Times New Roman"/>
        </w:rPr>
        <w:t xml:space="preserve">. </w:t>
      </w:r>
    </w:p>
    <w:p w:rsidR="00270B2B" w:rsidRPr="00FB1CD6" w:rsidRDefault="00270B2B" w:rsidP="00896393">
      <w:pPr>
        <w:spacing w:line="360" w:lineRule="auto"/>
        <w:ind w:left="426" w:firstLine="720"/>
        <w:jc w:val="both"/>
        <w:rPr>
          <w:rFonts w:ascii="Times New Roman" w:hAnsi="Times New Roman" w:cs="Times New Roman"/>
        </w:rPr>
      </w:pPr>
      <w:r w:rsidRPr="00FB1CD6">
        <w:rPr>
          <w:rFonts w:ascii="Times New Roman" w:hAnsi="Times New Roman" w:cs="Times New Roman"/>
          <w:i/>
        </w:rPr>
        <w:t xml:space="preserve">Ijarah Muntahiya Bittamlik </w:t>
      </w:r>
      <w:r w:rsidRPr="00FB1CD6">
        <w:rPr>
          <w:rFonts w:ascii="Times New Roman" w:hAnsi="Times New Roman" w:cs="Times New Roman"/>
        </w:rPr>
        <w:t xml:space="preserve">adalah sewa-menyewa antara pemilik objek sewa dengan penyewa untuk mendapatkan imbalan atas objek sewa yang disewakan dengan opsi perpindahan hak milik objek sewa dengan jual beli atau pemberian (hibah) pada saat tertentu sesuai akad sewa. Dalam </w:t>
      </w:r>
      <w:r w:rsidRPr="00FB1CD6">
        <w:rPr>
          <w:rFonts w:ascii="Times New Roman" w:hAnsi="Times New Roman" w:cs="Times New Roman"/>
          <w:i/>
        </w:rPr>
        <w:t>Ijarah Muntahiya Bittamlik</w:t>
      </w:r>
      <w:r w:rsidRPr="00FB1CD6">
        <w:rPr>
          <w:rFonts w:ascii="Times New Roman" w:hAnsi="Times New Roman" w:cs="Times New Roman"/>
        </w:rPr>
        <w:t>, pemindahan hak milik barang terjadi dengan salah satu dari dua cara sebagai berikut:</w:t>
      </w:r>
    </w:p>
    <w:p w:rsidR="00270B2B" w:rsidRPr="00FB1CD6" w:rsidRDefault="00270B2B" w:rsidP="00896393">
      <w:pPr>
        <w:pStyle w:val="ListParagraph"/>
        <w:numPr>
          <w:ilvl w:val="0"/>
          <w:numId w:val="2"/>
        </w:numPr>
        <w:spacing w:line="360" w:lineRule="auto"/>
        <w:ind w:left="993" w:hanging="284"/>
        <w:jc w:val="both"/>
        <w:rPr>
          <w:rFonts w:ascii="Times New Roman" w:hAnsi="Times New Roman"/>
        </w:rPr>
      </w:pPr>
      <w:r w:rsidRPr="00FB1CD6">
        <w:rPr>
          <w:rFonts w:ascii="Times New Roman" w:hAnsi="Times New Roman"/>
        </w:rPr>
        <w:t>Pihak yang menyewakan berjanji akan menjual barang yang disewakan tersebut pada akhir masa sewa;</w:t>
      </w:r>
    </w:p>
    <w:p w:rsidR="00270B2B" w:rsidRPr="00FB1CD6" w:rsidRDefault="00270B2B" w:rsidP="00896393">
      <w:pPr>
        <w:pStyle w:val="ListParagraph"/>
        <w:numPr>
          <w:ilvl w:val="0"/>
          <w:numId w:val="2"/>
        </w:numPr>
        <w:spacing w:line="360" w:lineRule="auto"/>
        <w:ind w:left="993" w:hanging="284"/>
        <w:jc w:val="both"/>
        <w:rPr>
          <w:rFonts w:ascii="Times New Roman" w:hAnsi="Times New Roman"/>
        </w:rPr>
      </w:pPr>
      <w:r w:rsidRPr="00FB1CD6">
        <w:rPr>
          <w:rFonts w:ascii="Times New Roman" w:hAnsi="Times New Roman"/>
        </w:rPr>
        <w:t>Pihak yang menyewakan berjanji akan menghibahkan barang yang disewakan tersebut pada akhir masa sewa.</w:t>
      </w:r>
      <w:r w:rsidRPr="00FB1CD6">
        <w:rPr>
          <w:rStyle w:val="FootnoteReference"/>
          <w:rFonts w:ascii="Times New Roman" w:hAnsi="Times New Roman"/>
        </w:rPr>
        <w:footnoteReference w:id="1"/>
      </w:r>
    </w:p>
    <w:p w:rsidR="00270B2B" w:rsidRPr="00FB1CD6" w:rsidRDefault="00495F60" w:rsidP="00896393">
      <w:pPr>
        <w:tabs>
          <w:tab w:val="left" w:pos="426"/>
          <w:tab w:val="left" w:pos="1134"/>
        </w:tabs>
        <w:spacing w:line="360" w:lineRule="auto"/>
        <w:ind w:left="426"/>
        <w:jc w:val="both"/>
        <w:rPr>
          <w:rFonts w:ascii="Times New Roman" w:hAnsi="Times New Roman" w:cs="Times New Roman"/>
        </w:rPr>
      </w:pPr>
      <w:r>
        <w:rPr>
          <w:rFonts w:ascii="Times New Roman" w:hAnsi="Times New Roman" w:cs="Times New Roman"/>
          <w:lang w:val="en-ID"/>
        </w:rPr>
        <w:tab/>
      </w:r>
      <w:r w:rsidR="00270B2B" w:rsidRPr="00FB1CD6">
        <w:rPr>
          <w:rFonts w:ascii="Times New Roman" w:hAnsi="Times New Roman" w:cs="Times New Roman"/>
        </w:rPr>
        <w:t xml:space="preserve">Dalam perumusan akad </w:t>
      </w:r>
      <w:r w:rsidR="00270B2B" w:rsidRPr="00FB1CD6">
        <w:rPr>
          <w:rFonts w:ascii="Times New Roman" w:hAnsi="Times New Roman" w:cs="Times New Roman"/>
          <w:i/>
        </w:rPr>
        <w:t>Ijarah Muntahiya Bittamlik</w:t>
      </w:r>
      <w:r w:rsidR="00270B2B" w:rsidRPr="00FB1CD6">
        <w:rPr>
          <w:rFonts w:ascii="Times New Roman" w:hAnsi="Times New Roman" w:cs="Times New Roman"/>
        </w:rPr>
        <w:t xml:space="preserve"> para pihak, harus sesuai dengan ketentuan Undang-Undang Nomor 21 Tahun 2008 tentang Perbankan Syariah, Peraturan Mahkamah Agung Nomor 2 Tahun 2008 tentang Kompilasi Hukum Ekonomi Syariah dan Fatwa Dewan Syariah Nasional Nomor: 27/DSN-MUI/iii/2002 tentang </w:t>
      </w:r>
      <w:r w:rsidR="00270B2B" w:rsidRPr="00FB1CD6">
        <w:rPr>
          <w:rFonts w:ascii="Times New Roman" w:hAnsi="Times New Roman" w:cs="Times New Roman"/>
          <w:i/>
        </w:rPr>
        <w:t>Al-Ijarah Al-Muntahiyah BI Al-Tamlik</w:t>
      </w:r>
      <w:r w:rsidR="00270B2B" w:rsidRPr="00FB1CD6">
        <w:rPr>
          <w:rFonts w:ascii="Times New Roman" w:hAnsi="Times New Roman" w:cs="Times New Roman"/>
        </w:rPr>
        <w:t>. Pasal 280 Kompilasi Hukum Ekonomi Syariah   menyatakan bahwa:</w:t>
      </w:r>
    </w:p>
    <w:p w:rsidR="00270B2B" w:rsidRPr="00FB1CD6" w:rsidRDefault="00270B2B" w:rsidP="00817C15">
      <w:pPr>
        <w:tabs>
          <w:tab w:val="left" w:pos="1418"/>
        </w:tabs>
        <w:spacing w:line="360" w:lineRule="auto"/>
        <w:ind w:left="1418" w:hanging="284"/>
        <w:jc w:val="both"/>
        <w:rPr>
          <w:rFonts w:ascii="Times New Roman" w:hAnsi="Times New Roman" w:cs="Times New Roman"/>
        </w:rPr>
      </w:pPr>
      <w:r w:rsidRPr="00FB1CD6">
        <w:rPr>
          <w:rFonts w:ascii="Times New Roman" w:hAnsi="Times New Roman" w:cs="Times New Roman"/>
        </w:rPr>
        <w:t>1.</w:t>
      </w:r>
      <w:r w:rsidRPr="00FB1CD6">
        <w:rPr>
          <w:rFonts w:ascii="Times New Roman" w:hAnsi="Times New Roman" w:cs="Times New Roman"/>
        </w:rPr>
        <w:tab/>
      </w:r>
      <w:r w:rsidRPr="00FB1CD6">
        <w:rPr>
          <w:rFonts w:ascii="Times New Roman" w:hAnsi="Times New Roman" w:cs="Times New Roman"/>
          <w:i/>
        </w:rPr>
        <w:t>Ijarah Muntahiyah Bi Tamlik</w:t>
      </w:r>
      <w:r w:rsidRPr="00FB1CD6">
        <w:rPr>
          <w:rFonts w:ascii="Times New Roman" w:hAnsi="Times New Roman" w:cs="Times New Roman"/>
        </w:rPr>
        <w:t xml:space="preserve"> harus dinyatakan secara eksplisit dalam akad.</w:t>
      </w:r>
    </w:p>
    <w:p w:rsidR="00270B2B" w:rsidRPr="00FB1CD6" w:rsidRDefault="00270B2B" w:rsidP="00817C15">
      <w:pPr>
        <w:tabs>
          <w:tab w:val="left" w:pos="1418"/>
        </w:tabs>
        <w:spacing w:line="360" w:lineRule="auto"/>
        <w:ind w:left="1418" w:hanging="284"/>
        <w:jc w:val="both"/>
        <w:rPr>
          <w:rFonts w:ascii="Times New Roman" w:hAnsi="Times New Roman" w:cs="Times New Roman"/>
        </w:rPr>
      </w:pPr>
      <w:r w:rsidRPr="00FB1CD6">
        <w:rPr>
          <w:rFonts w:ascii="Times New Roman" w:hAnsi="Times New Roman" w:cs="Times New Roman"/>
        </w:rPr>
        <w:t>2.</w:t>
      </w:r>
      <w:r w:rsidRPr="00FB1CD6">
        <w:rPr>
          <w:rFonts w:ascii="Times New Roman" w:hAnsi="Times New Roman" w:cs="Times New Roman"/>
        </w:rPr>
        <w:tab/>
        <w:t xml:space="preserve">Akad pemindahan kepemilikan hanya dapat dilakukan setelah masa </w:t>
      </w:r>
      <w:r w:rsidRPr="00FB1CD6">
        <w:rPr>
          <w:rFonts w:ascii="Times New Roman" w:hAnsi="Times New Roman" w:cs="Times New Roman"/>
          <w:i/>
        </w:rPr>
        <w:t>Ijarah Muntahiyah Bi Tamlik</w:t>
      </w:r>
      <w:r w:rsidRPr="00FB1CD6">
        <w:rPr>
          <w:rFonts w:ascii="Times New Roman" w:hAnsi="Times New Roman" w:cs="Times New Roman"/>
        </w:rPr>
        <w:t xml:space="preserve"> berakhir.</w:t>
      </w:r>
    </w:p>
    <w:p w:rsidR="00270B2B" w:rsidRPr="00FB1CD6" w:rsidRDefault="00270B2B" w:rsidP="00896393">
      <w:pPr>
        <w:spacing w:line="360" w:lineRule="auto"/>
        <w:ind w:left="426" w:firstLine="708"/>
        <w:jc w:val="both"/>
        <w:rPr>
          <w:rFonts w:ascii="Times New Roman" w:hAnsi="Times New Roman" w:cs="Times New Roman"/>
        </w:rPr>
      </w:pPr>
      <w:r w:rsidRPr="00FB1CD6">
        <w:rPr>
          <w:rFonts w:ascii="Times New Roman" w:hAnsi="Times New Roman" w:cs="Times New Roman"/>
        </w:rPr>
        <w:lastRenderedPageBreak/>
        <w:t xml:space="preserve">Kemudian diatur lebih lanjut oleh ketentuan Fatwa Dewan Syariah Nasional Nomor: 27/DSN-MUI/iii/2002 tentang </w:t>
      </w:r>
      <w:r w:rsidRPr="00FB1CD6">
        <w:rPr>
          <w:rFonts w:ascii="Times New Roman" w:hAnsi="Times New Roman" w:cs="Times New Roman"/>
          <w:i/>
        </w:rPr>
        <w:t>Al-Ijarah Al-Muntahiyah Bi Al-Tamlik</w:t>
      </w:r>
      <w:r w:rsidRPr="00FB1CD6">
        <w:rPr>
          <w:rFonts w:ascii="Times New Roman" w:hAnsi="Times New Roman" w:cs="Times New Roman"/>
        </w:rPr>
        <w:t xml:space="preserve"> yang  menyatakan bahwa:</w:t>
      </w:r>
    </w:p>
    <w:p w:rsidR="00270B2B" w:rsidRPr="00FB1CD6" w:rsidRDefault="00270B2B" w:rsidP="00896393">
      <w:pPr>
        <w:pStyle w:val="ListParagraph"/>
        <w:numPr>
          <w:ilvl w:val="0"/>
          <w:numId w:val="3"/>
        </w:numPr>
        <w:tabs>
          <w:tab w:val="left" w:pos="1418"/>
        </w:tabs>
        <w:spacing w:line="360" w:lineRule="auto"/>
        <w:ind w:left="1418" w:hanging="284"/>
        <w:jc w:val="both"/>
        <w:rPr>
          <w:rFonts w:ascii="Times New Roman" w:hAnsi="Times New Roman"/>
        </w:rPr>
      </w:pPr>
      <w:r w:rsidRPr="00FB1CD6">
        <w:rPr>
          <w:rFonts w:ascii="Times New Roman" w:hAnsi="Times New Roman"/>
        </w:rPr>
        <w:t xml:space="preserve">Pihak yang melakukan </w:t>
      </w:r>
      <w:r w:rsidRPr="00FB1CD6">
        <w:rPr>
          <w:rFonts w:ascii="Times New Roman" w:hAnsi="Times New Roman"/>
          <w:i/>
        </w:rPr>
        <w:t>Al-Ijarah Al-Muntahiah Bi Al-Tamlik</w:t>
      </w:r>
      <w:r w:rsidRPr="00FB1CD6">
        <w:rPr>
          <w:rFonts w:ascii="Times New Roman" w:hAnsi="Times New Roman"/>
        </w:rPr>
        <w:t xml:space="preserve"> harus melaksanakan akad </w:t>
      </w:r>
      <w:r w:rsidRPr="00FB1CD6">
        <w:rPr>
          <w:rFonts w:ascii="Times New Roman" w:hAnsi="Times New Roman"/>
          <w:i/>
        </w:rPr>
        <w:t>Ijarah</w:t>
      </w:r>
      <w:r w:rsidRPr="00FB1CD6">
        <w:rPr>
          <w:rFonts w:ascii="Times New Roman" w:hAnsi="Times New Roman"/>
        </w:rPr>
        <w:t xml:space="preserve"> terlebih dahulu. Akad pemindahan kepemilikan, baik dengan jual beli atau pemberian, hanya dapat dilakukan setelah masa</w:t>
      </w:r>
      <w:r w:rsidRPr="00FB1CD6">
        <w:rPr>
          <w:rFonts w:ascii="Times New Roman" w:hAnsi="Times New Roman"/>
          <w:i/>
        </w:rPr>
        <w:t xml:space="preserve"> Ijarah</w:t>
      </w:r>
      <w:r w:rsidRPr="00FB1CD6">
        <w:rPr>
          <w:rFonts w:ascii="Times New Roman" w:hAnsi="Times New Roman"/>
        </w:rPr>
        <w:t xml:space="preserve"> selesai.</w:t>
      </w:r>
    </w:p>
    <w:p w:rsidR="00495F60" w:rsidRPr="00495F60" w:rsidRDefault="00270B2B" w:rsidP="00896393">
      <w:pPr>
        <w:pStyle w:val="ListParagraph"/>
        <w:numPr>
          <w:ilvl w:val="0"/>
          <w:numId w:val="3"/>
        </w:numPr>
        <w:spacing w:line="360" w:lineRule="auto"/>
        <w:ind w:left="1418" w:hanging="284"/>
        <w:jc w:val="both"/>
        <w:rPr>
          <w:rFonts w:ascii="Times New Roman" w:hAnsi="Times New Roman"/>
        </w:rPr>
      </w:pPr>
      <w:r w:rsidRPr="00FB1CD6">
        <w:rPr>
          <w:rFonts w:ascii="Times New Roman" w:hAnsi="Times New Roman"/>
        </w:rPr>
        <w:t xml:space="preserve">Janji pemindahan kepemilikan yang disepakati di awal akad </w:t>
      </w:r>
      <w:r w:rsidRPr="00FB1CD6">
        <w:rPr>
          <w:rFonts w:ascii="Times New Roman" w:hAnsi="Times New Roman"/>
          <w:i/>
        </w:rPr>
        <w:t>Ijarah</w:t>
      </w:r>
      <w:r w:rsidRPr="00FB1CD6">
        <w:rPr>
          <w:rFonts w:ascii="Times New Roman" w:hAnsi="Times New Roman"/>
        </w:rPr>
        <w:t xml:space="preserve"> adalah </w:t>
      </w:r>
      <w:r w:rsidRPr="00FB1CD6">
        <w:rPr>
          <w:rFonts w:ascii="Times New Roman" w:hAnsi="Times New Roman"/>
          <w:i/>
        </w:rPr>
        <w:t>Wa'ad</w:t>
      </w:r>
      <w:r w:rsidRPr="00FB1CD6">
        <w:rPr>
          <w:rFonts w:ascii="Times New Roman" w:hAnsi="Times New Roman"/>
        </w:rPr>
        <w:t xml:space="preserve"> yang hukumnya tidak mengikat. Apabila janji itu ingin dilaksanakan, maka harus ada akad pemindahan kepemilikan yang dilakukan setelah masa</w:t>
      </w:r>
      <w:r w:rsidRPr="00FB1CD6">
        <w:rPr>
          <w:rFonts w:ascii="Times New Roman" w:hAnsi="Times New Roman"/>
          <w:i/>
        </w:rPr>
        <w:t xml:space="preserve"> Ijarah </w:t>
      </w:r>
      <w:r w:rsidRPr="00FB1CD6">
        <w:rPr>
          <w:rFonts w:ascii="Times New Roman" w:hAnsi="Times New Roman"/>
        </w:rPr>
        <w:t>selesai.</w:t>
      </w:r>
    </w:p>
    <w:p w:rsidR="00270B2B" w:rsidRPr="00495F60" w:rsidRDefault="00270B2B" w:rsidP="00896393">
      <w:pPr>
        <w:pStyle w:val="ListParagraph"/>
        <w:spacing w:line="360" w:lineRule="auto"/>
        <w:ind w:left="1418"/>
        <w:jc w:val="both"/>
        <w:rPr>
          <w:rFonts w:ascii="Times New Roman" w:hAnsi="Times New Roman"/>
        </w:rPr>
      </w:pPr>
      <w:r w:rsidRPr="00495F60">
        <w:rPr>
          <w:rFonts w:ascii="Times New Roman" w:hAnsi="Times New Roman"/>
        </w:rPr>
        <w:tab/>
        <w:t xml:space="preserve"> </w:t>
      </w:r>
      <w:r w:rsidRPr="00495F60">
        <w:rPr>
          <w:rFonts w:ascii="Times New Roman" w:hAnsi="Times New Roman"/>
        </w:rPr>
        <w:tab/>
      </w:r>
    </w:p>
    <w:p w:rsidR="00270B2B" w:rsidRPr="00FB1CD6" w:rsidRDefault="00270B2B" w:rsidP="00896393">
      <w:pPr>
        <w:autoSpaceDE w:val="0"/>
        <w:autoSpaceDN w:val="0"/>
        <w:adjustRightInd w:val="0"/>
        <w:spacing w:after="0" w:line="360" w:lineRule="auto"/>
        <w:ind w:left="426" w:firstLine="698"/>
        <w:jc w:val="both"/>
        <w:rPr>
          <w:rFonts w:ascii="Times New Roman" w:hAnsi="Times New Roman" w:cs="Times New Roman"/>
        </w:rPr>
      </w:pPr>
      <w:r w:rsidRPr="00FB1CD6">
        <w:rPr>
          <w:rFonts w:ascii="Times New Roman" w:hAnsi="Times New Roman" w:cs="Times New Roman"/>
          <w:bCs/>
        </w:rPr>
        <w:t xml:space="preserve">Adapun ketentuan  </w:t>
      </w:r>
      <w:r w:rsidRPr="00FB1CD6">
        <w:rPr>
          <w:rFonts w:ascii="Times New Roman" w:hAnsi="Times New Roman" w:cs="Times New Roman"/>
        </w:rPr>
        <w:t xml:space="preserve">Kompilasi Hukum Ekonomi Syariah  tentang keabsahan Akad </w:t>
      </w:r>
      <w:r w:rsidRPr="00FB1CD6">
        <w:rPr>
          <w:rFonts w:ascii="Times New Roman" w:hAnsi="Times New Roman" w:cs="Times New Roman"/>
          <w:i/>
        </w:rPr>
        <w:t>Ijarah Muntahiya Bittamlik</w:t>
      </w:r>
      <w:r w:rsidRPr="00FB1CD6">
        <w:rPr>
          <w:rFonts w:ascii="Times New Roman" w:hAnsi="Times New Roman" w:cs="Times New Roman"/>
        </w:rPr>
        <w:t xml:space="preserve"> menentukan  bahwa opsi peralihan hak kepemilikan objek adalah dengan janji jual beli. Hal tersebut lebih ditegaskan pada ketentuan pasal 279</w:t>
      </w:r>
      <w:r w:rsidRPr="00FB1CD6">
        <w:rPr>
          <w:rFonts w:ascii="Times New Roman" w:hAnsi="Times New Roman" w:cs="Times New Roman"/>
          <w:bCs/>
        </w:rPr>
        <w:t xml:space="preserve"> Kompilasi Hukum Ekonomi Syariah</w:t>
      </w:r>
      <w:r w:rsidRPr="00FB1CD6">
        <w:rPr>
          <w:rFonts w:ascii="Times New Roman" w:hAnsi="Times New Roman" w:cs="Times New Roman"/>
        </w:rPr>
        <w:t xml:space="preserve">, Dalam akad </w:t>
      </w:r>
      <w:r w:rsidRPr="00FB1CD6">
        <w:rPr>
          <w:rFonts w:ascii="Times New Roman" w:hAnsi="Times New Roman" w:cs="Times New Roman"/>
          <w:i/>
        </w:rPr>
        <w:t>Ijarah Muntahiya Bittamlik</w:t>
      </w:r>
      <w:r w:rsidRPr="00FB1CD6">
        <w:rPr>
          <w:rFonts w:ascii="Times New Roman" w:hAnsi="Times New Roman" w:cs="Times New Roman"/>
        </w:rPr>
        <w:t xml:space="preserve"> suatu benda antara </w:t>
      </w:r>
      <w:r w:rsidRPr="00FB1CD6">
        <w:rPr>
          <w:rFonts w:ascii="Times New Roman" w:hAnsi="Times New Roman" w:cs="Times New Roman"/>
          <w:i/>
        </w:rPr>
        <w:t>mu’jir</w:t>
      </w:r>
      <w:r w:rsidRPr="00FB1CD6">
        <w:rPr>
          <w:rFonts w:ascii="Times New Roman" w:hAnsi="Times New Roman" w:cs="Times New Roman"/>
        </w:rPr>
        <w:t xml:space="preserve">/pihak yang menyewakan dengan </w:t>
      </w:r>
      <w:r w:rsidRPr="00FB1CD6">
        <w:rPr>
          <w:rFonts w:ascii="Times New Roman" w:hAnsi="Times New Roman" w:cs="Times New Roman"/>
          <w:i/>
        </w:rPr>
        <w:t>musta’jir</w:t>
      </w:r>
      <w:r w:rsidRPr="00FB1CD6">
        <w:rPr>
          <w:rFonts w:ascii="Times New Roman" w:hAnsi="Times New Roman" w:cs="Times New Roman"/>
        </w:rPr>
        <w:t xml:space="preserve">/pihak penyewa diakhiri dengan pembelian </w:t>
      </w:r>
      <w:r w:rsidRPr="00FB1CD6">
        <w:rPr>
          <w:rFonts w:ascii="Times New Roman" w:hAnsi="Times New Roman" w:cs="Times New Roman"/>
          <w:i/>
        </w:rPr>
        <w:t>ma’jur</w:t>
      </w:r>
      <w:r w:rsidRPr="00FB1CD6">
        <w:rPr>
          <w:rFonts w:ascii="Times New Roman" w:hAnsi="Times New Roman" w:cs="Times New Roman"/>
        </w:rPr>
        <w:t xml:space="preserve">/obyek ijarah oleh </w:t>
      </w:r>
      <w:r w:rsidRPr="00FB1CD6">
        <w:rPr>
          <w:rFonts w:ascii="Times New Roman" w:hAnsi="Times New Roman" w:cs="Times New Roman"/>
          <w:i/>
        </w:rPr>
        <w:t>musta’jir</w:t>
      </w:r>
      <w:r w:rsidRPr="00FB1CD6">
        <w:rPr>
          <w:rFonts w:ascii="Times New Roman" w:hAnsi="Times New Roman" w:cs="Times New Roman"/>
        </w:rPr>
        <w:t>/pihak penyewa.</w:t>
      </w:r>
    </w:p>
    <w:p w:rsidR="00270B2B" w:rsidRPr="00C76F67" w:rsidRDefault="00270B2B" w:rsidP="00896393">
      <w:pPr>
        <w:spacing w:line="360" w:lineRule="auto"/>
        <w:ind w:left="426" w:firstLine="708"/>
        <w:jc w:val="both"/>
        <w:rPr>
          <w:rFonts w:ascii="Times New Roman" w:hAnsi="Times New Roman" w:cs="Times New Roman"/>
        </w:rPr>
      </w:pPr>
      <w:r w:rsidRPr="00FB1CD6">
        <w:rPr>
          <w:rFonts w:ascii="Times New Roman" w:hAnsi="Times New Roman" w:cs="Times New Roman"/>
        </w:rPr>
        <w:t xml:space="preserve">Sehingga belum ada pengaturan  secara jelas tentang Akad </w:t>
      </w:r>
      <w:r w:rsidRPr="00FB1CD6">
        <w:rPr>
          <w:rFonts w:ascii="Times New Roman" w:hAnsi="Times New Roman" w:cs="Times New Roman"/>
          <w:i/>
        </w:rPr>
        <w:t>Ijarah Muntahiya Bittamlik</w:t>
      </w:r>
      <w:r w:rsidRPr="00FB1CD6">
        <w:rPr>
          <w:rFonts w:ascii="Times New Roman" w:hAnsi="Times New Roman" w:cs="Times New Roman"/>
        </w:rPr>
        <w:t xml:space="preserve"> berdasarkan peralihan kepemilikan objek  dengan janji (</w:t>
      </w:r>
      <w:r w:rsidRPr="00FB1CD6">
        <w:rPr>
          <w:rFonts w:ascii="Times New Roman" w:hAnsi="Times New Roman" w:cs="Times New Roman"/>
          <w:i/>
        </w:rPr>
        <w:t>waad</w:t>
      </w:r>
      <w:r w:rsidRPr="00FB1CD6">
        <w:rPr>
          <w:rFonts w:ascii="Times New Roman" w:hAnsi="Times New Roman" w:cs="Times New Roman"/>
        </w:rPr>
        <w:t>) hibah. pengalihan kepemilikan objek perjanjian  dengan janji (</w:t>
      </w:r>
      <w:r w:rsidRPr="00FB1CD6">
        <w:rPr>
          <w:rFonts w:ascii="Times New Roman" w:hAnsi="Times New Roman" w:cs="Times New Roman"/>
          <w:i/>
        </w:rPr>
        <w:t>waad</w:t>
      </w:r>
      <w:r w:rsidRPr="00FB1CD6">
        <w:rPr>
          <w:rFonts w:ascii="Times New Roman" w:hAnsi="Times New Roman" w:cs="Times New Roman"/>
        </w:rPr>
        <w:t xml:space="preserve">) Hibah terdapat pada ketentuan Fatwa Dewan Syariah Nasional Nomor: 27/DSN-MUI/iii/2002 tentang </w:t>
      </w:r>
      <w:r w:rsidRPr="00FB1CD6">
        <w:rPr>
          <w:rFonts w:ascii="Times New Roman" w:hAnsi="Times New Roman" w:cs="Times New Roman"/>
          <w:i/>
        </w:rPr>
        <w:t>Al-Ijarah Al-Muntahiyah Bi Al-Tamlik</w:t>
      </w:r>
      <w:r w:rsidRPr="00FB1CD6">
        <w:rPr>
          <w:rFonts w:ascii="Times New Roman" w:hAnsi="Times New Roman" w:cs="Times New Roman"/>
        </w:rPr>
        <w:t xml:space="preserve">.  </w:t>
      </w:r>
    </w:p>
    <w:p w:rsidR="00270B2B" w:rsidRPr="00FB1CD6" w:rsidRDefault="00270B2B" w:rsidP="00896393">
      <w:pPr>
        <w:spacing w:line="360" w:lineRule="auto"/>
        <w:ind w:left="426" w:firstLine="720"/>
        <w:jc w:val="both"/>
        <w:rPr>
          <w:rFonts w:ascii="Times New Roman" w:hAnsi="Times New Roman" w:cs="Times New Roman"/>
        </w:rPr>
      </w:pPr>
      <w:r w:rsidRPr="00FB1CD6">
        <w:rPr>
          <w:rFonts w:ascii="Times New Roman" w:hAnsi="Times New Roman" w:cs="Times New Roman"/>
        </w:rPr>
        <w:t xml:space="preserve">Dalam akad </w:t>
      </w:r>
      <w:r w:rsidRPr="00FB1CD6">
        <w:rPr>
          <w:rFonts w:ascii="Times New Roman" w:hAnsi="Times New Roman" w:cs="Times New Roman"/>
          <w:i/>
        </w:rPr>
        <w:t xml:space="preserve">Ijarah Muntahiya Bittamlik </w:t>
      </w:r>
      <w:r w:rsidRPr="00FB1CD6">
        <w:rPr>
          <w:rFonts w:ascii="Times New Roman" w:hAnsi="Times New Roman" w:cs="Times New Roman"/>
        </w:rPr>
        <w:t xml:space="preserve">pihak yang melakukan kesepakatan adalah </w:t>
      </w:r>
      <w:r w:rsidRPr="00FB1CD6">
        <w:rPr>
          <w:rFonts w:ascii="Times New Roman" w:hAnsi="Times New Roman" w:cs="Times New Roman"/>
          <w:i/>
        </w:rPr>
        <w:t xml:space="preserve"> Mu’jir</w:t>
      </w:r>
      <w:r w:rsidRPr="00FB1CD6">
        <w:rPr>
          <w:rFonts w:ascii="Times New Roman" w:hAnsi="Times New Roman" w:cs="Times New Roman"/>
        </w:rPr>
        <w:t xml:space="preserve">atau pihak yang menyewakan dan </w:t>
      </w:r>
      <w:r w:rsidRPr="00FB1CD6">
        <w:rPr>
          <w:rFonts w:ascii="Times New Roman" w:hAnsi="Times New Roman" w:cs="Times New Roman"/>
          <w:i/>
        </w:rPr>
        <w:t xml:space="preserve">Musta’jir </w:t>
      </w:r>
      <w:r w:rsidRPr="00FB1CD6">
        <w:rPr>
          <w:rFonts w:ascii="Times New Roman" w:hAnsi="Times New Roman" w:cs="Times New Roman"/>
        </w:rPr>
        <w:t xml:space="preserve">atau pihak penyewa. Kedua pihak tersebut masing-masing memiliki kewajiban untuk dipenuhi dalam akad tersebut, hal tersebut dapat dilihat seakan tidak sesuai dengan konsep akad </w:t>
      </w:r>
      <w:r w:rsidRPr="00FB1CD6">
        <w:rPr>
          <w:rFonts w:ascii="Times New Roman" w:hAnsi="Times New Roman" w:cs="Times New Roman"/>
          <w:i/>
        </w:rPr>
        <w:t>Ijarah Muntahiya Bittamlik</w:t>
      </w:r>
      <w:r w:rsidRPr="00FB1CD6">
        <w:rPr>
          <w:rFonts w:ascii="Times New Roman" w:hAnsi="Times New Roman" w:cs="Times New Roman"/>
        </w:rPr>
        <w:t xml:space="preserve"> apabila dilakukan kesepakatan</w:t>
      </w:r>
      <w:r w:rsidRPr="00FB1CD6">
        <w:rPr>
          <w:rFonts w:ascii="Times New Roman" w:hAnsi="Times New Roman" w:cs="Times New Roman"/>
          <w:i/>
        </w:rPr>
        <w:t xml:space="preserve"> Wa’ad  </w:t>
      </w:r>
      <w:r w:rsidRPr="00FB1CD6">
        <w:rPr>
          <w:rFonts w:ascii="Times New Roman" w:hAnsi="Times New Roman" w:cs="Times New Roman"/>
        </w:rPr>
        <w:t xml:space="preserve">hibah  untuk peralihan hak atas objek akad. Berdasarkan ketentuan Kompilasi Hukum Ekonomi Syariah Pasal 693, Ijab dalam hibah dapat </w:t>
      </w:r>
      <w:r w:rsidRPr="00FB1CD6">
        <w:rPr>
          <w:rFonts w:ascii="Times New Roman" w:hAnsi="Times New Roman" w:cs="Times New Roman"/>
        </w:rPr>
        <w:lastRenderedPageBreak/>
        <w:t>dinyatakan dengan kata-kata, tulisan, atau isyarat, yang mengandung arti beralihnya kepemilikan harta secara cuma-cuma. Artinya hibah terjadi tanpa adanya kontra prestasi dari pihak penerima hibah</w:t>
      </w:r>
      <w:r w:rsidRPr="00FB1CD6">
        <w:rPr>
          <w:rFonts w:ascii="Times New Roman" w:hAnsi="Times New Roman" w:cs="Times New Roman"/>
          <w:lang w:val="en-ID"/>
        </w:rPr>
        <w:t xml:space="preserve">. </w:t>
      </w:r>
    </w:p>
    <w:p w:rsidR="00270B2B" w:rsidRPr="00FB1CD6" w:rsidRDefault="00270B2B" w:rsidP="00896393">
      <w:pPr>
        <w:spacing w:line="360" w:lineRule="auto"/>
        <w:ind w:left="426" w:firstLine="720"/>
        <w:jc w:val="both"/>
        <w:rPr>
          <w:rFonts w:ascii="Times New Roman" w:hAnsi="Times New Roman" w:cs="Times New Roman"/>
        </w:rPr>
      </w:pPr>
      <w:r w:rsidRPr="00FB1CD6">
        <w:rPr>
          <w:rFonts w:ascii="Times New Roman" w:hAnsi="Times New Roman" w:cs="Times New Roman"/>
          <w:bCs/>
        </w:rPr>
        <w:t xml:space="preserve"> Dari pernyataan tersebut terdapat suatu kekaburan norma yang menimbulkan ketidakpastian hukum pada akad </w:t>
      </w:r>
      <w:r w:rsidRPr="00FB1CD6">
        <w:rPr>
          <w:rFonts w:ascii="Times New Roman" w:hAnsi="Times New Roman" w:cs="Times New Roman"/>
          <w:i/>
        </w:rPr>
        <w:t xml:space="preserve">Ijarah Muntahiya Bittamlik </w:t>
      </w:r>
      <w:r w:rsidRPr="00FB1CD6">
        <w:rPr>
          <w:rFonts w:ascii="Times New Roman" w:hAnsi="Times New Roman" w:cs="Times New Roman"/>
        </w:rPr>
        <w:t>yang mencantumkan janji hibah untuk peralihan hak kepemilikan objek akad</w:t>
      </w:r>
      <w:r w:rsidR="00C44A9A">
        <w:rPr>
          <w:rFonts w:ascii="Times New Roman" w:hAnsi="Times New Roman" w:cs="Times New Roman"/>
        </w:rPr>
        <w:t xml:space="preserve"> dalam suatu aturan kepastian hukum sangat penting</w:t>
      </w:r>
      <w:r w:rsidR="00C44A9A" w:rsidRPr="00C44A9A">
        <w:rPr>
          <w:rStyle w:val="a1"/>
          <w:color w:val="000000"/>
          <w:sz w:val="24"/>
          <w:szCs w:val="24"/>
        </w:rPr>
        <w:t>. Kepastian di sini  bukan semata-mata formal seperti apa yang tersurat dalam hukum, tetapi kepastian yang dalam pelaksanaannya mengandalkan orientasi. Kepastian tersebut menuntut agar terjadi kekaburan atau penafsiran yang berbeda-beda</w:t>
      </w:r>
      <w:r w:rsidR="00C44A9A">
        <w:rPr>
          <w:rStyle w:val="a1"/>
          <w:color w:val="000000"/>
          <w:sz w:val="24"/>
          <w:szCs w:val="24"/>
        </w:rPr>
        <w:t xml:space="preserve"> terhadap suatu aturan.</w:t>
      </w:r>
      <w:r w:rsidR="00C44A9A">
        <w:rPr>
          <w:rStyle w:val="FootnoteReference"/>
          <w:rFonts w:ascii="Times New Roman" w:hAnsi="Times New Roman" w:cs="Times New Roman"/>
          <w:color w:val="000000"/>
          <w:sz w:val="24"/>
          <w:szCs w:val="24"/>
          <w:bdr w:val="none" w:sz="0" w:space="0" w:color="auto" w:frame="1"/>
        </w:rPr>
        <w:footnoteReference w:id="2"/>
      </w:r>
    </w:p>
    <w:p w:rsidR="00270B2B" w:rsidRPr="00B95603" w:rsidRDefault="00270B2B" w:rsidP="00896393">
      <w:pPr>
        <w:spacing w:line="360" w:lineRule="auto"/>
        <w:ind w:left="426" w:firstLine="720"/>
        <w:jc w:val="both"/>
        <w:rPr>
          <w:rFonts w:ascii="Times New Roman" w:hAnsi="Times New Roman" w:cs="Times New Roman"/>
          <w:lang w:val="en-ID"/>
        </w:rPr>
      </w:pPr>
      <w:r w:rsidRPr="00FB1CD6">
        <w:rPr>
          <w:rStyle w:val="Strong"/>
          <w:rFonts w:ascii="Times New Roman" w:eastAsia="Calibri" w:hAnsi="Times New Roman" w:cs="Times New Roman"/>
        </w:rPr>
        <w:t>Berdasarkan uraian di atas, maka dapat dirumuskan permasalahan sebagai berikut</w:t>
      </w:r>
      <w:r w:rsidRPr="00FB1CD6">
        <w:rPr>
          <w:rStyle w:val="Strong"/>
          <w:rFonts w:ascii="Times New Roman" w:hAnsi="Times New Roman" w:cs="Times New Roman"/>
        </w:rPr>
        <w:t xml:space="preserve">: </w:t>
      </w:r>
      <w:r w:rsidR="00871551" w:rsidRPr="00C76F67">
        <w:rPr>
          <w:rStyle w:val="Strong"/>
          <w:rFonts w:ascii="Times New Roman" w:hAnsi="Times New Roman" w:cs="Times New Roman"/>
        </w:rPr>
        <w:t xml:space="preserve">Pertama, </w:t>
      </w:r>
      <w:r w:rsidRPr="00FB1CD6">
        <w:rPr>
          <w:rFonts w:ascii="Times New Roman" w:hAnsi="Times New Roman" w:cs="Times New Roman"/>
        </w:rPr>
        <w:t xml:space="preserve">Bagaimana Keabsahan Akad Sewa-menyewa Berdasarkan Prinsip </w:t>
      </w:r>
      <w:r w:rsidRPr="00FB1CD6">
        <w:rPr>
          <w:rFonts w:ascii="Times New Roman" w:hAnsi="Times New Roman" w:cs="Times New Roman"/>
          <w:i/>
        </w:rPr>
        <w:t>Ijarah Muntahiya Bittamlik</w:t>
      </w:r>
      <w:r w:rsidRPr="00FB1CD6">
        <w:rPr>
          <w:rFonts w:ascii="Times New Roman" w:hAnsi="Times New Roman" w:cs="Times New Roman"/>
        </w:rPr>
        <w:t xml:space="preserve"> Pada Bank Syariah?</w:t>
      </w:r>
      <w:r w:rsidRPr="00FB1CD6">
        <w:rPr>
          <w:rFonts w:ascii="Times New Roman" w:hAnsi="Times New Roman" w:cs="Times New Roman"/>
          <w:b/>
          <w:bCs/>
        </w:rPr>
        <w:t xml:space="preserve"> </w:t>
      </w:r>
      <w:r w:rsidR="00871551">
        <w:rPr>
          <w:rFonts w:ascii="Times New Roman" w:hAnsi="Times New Roman" w:cs="Times New Roman"/>
          <w:b/>
          <w:bCs/>
          <w:lang w:val="en-ID"/>
        </w:rPr>
        <w:t xml:space="preserve">Kedua, </w:t>
      </w:r>
      <w:r w:rsidRPr="00FB1CD6">
        <w:rPr>
          <w:rFonts w:ascii="Times New Roman" w:hAnsi="Times New Roman" w:cs="Times New Roman"/>
        </w:rPr>
        <w:t xml:space="preserve">Apakah Peralihan Hak Objek Akad </w:t>
      </w:r>
      <w:r w:rsidRPr="00FB1CD6">
        <w:rPr>
          <w:rFonts w:ascii="Times New Roman" w:hAnsi="Times New Roman" w:cs="Times New Roman"/>
          <w:i/>
        </w:rPr>
        <w:t>Ijarah Muntahiya Bittamlik</w:t>
      </w:r>
      <w:r w:rsidRPr="00FB1CD6">
        <w:rPr>
          <w:rFonts w:ascii="Times New Roman" w:hAnsi="Times New Roman" w:cs="Times New Roman"/>
        </w:rPr>
        <w:t xml:space="preserve"> Yang Mencantumkan Janji Hibah Sesuai Dengan Prinsip Syariah?</w:t>
      </w:r>
      <w:r w:rsidRPr="00FB1CD6">
        <w:rPr>
          <w:rFonts w:ascii="Times New Roman" w:hAnsi="Times New Roman" w:cs="Times New Roman"/>
          <w:b/>
          <w:bCs/>
        </w:rPr>
        <w:t xml:space="preserve"> </w:t>
      </w:r>
      <w:r w:rsidR="00871551">
        <w:rPr>
          <w:rFonts w:ascii="Times New Roman" w:hAnsi="Times New Roman" w:cs="Times New Roman"/>
          <w:b/>
          <w:bCs/>
          <w:lang w:val="en-ID"/>
        </w:rPr>
        <w:t xml:space="preserve">Ketiga, </w:t>
      </w:r>
      <w:r w:rsidRPr="00FB1CD6">
        <w:rPr>
          <w:rFonts w:ascii="Times New Roman" w:hAnsi="Times New Roman" w:cs="Times New Roman"/>
        </w:rPr>
        <w:t xml:space="preserve">Bagaimana Perlindungan Hukum Terhadap </w:t>
      </w:r>
      <w:r w:rsidRPr="00FB1CD6">
        <w:rPr>
          <w:rFonts w:ascii="Times New Roman" w:hAnsi="Times New Roman" w:cs="Times New Roman"/>
          <w:i/>
        </w:rPr>
        <w:t>Mustajir</w:t>
      </w:r>
      <w:r w:rsidRPr="00FB1CD6">
        <w:rPr>
          <w:rFonts w:ascii="Times New Roman" w:hAnsi="Times New Roman" w:cs="Times New Roman"/>
        </w:rPr>
        <w:t xml:space="preserve"> Dalam Akad </w:t>
      </w:r>
      <w:r w:rsidRPr="00FB1CD6">
        <w:rPr>
          <w:rFonts w:ascii="Times New Roman" w:hAnsi="Times New Roman" w:cs="Times New Roman"/>
          <w:i/>
        </w:rPr>
        <w:t>Ijarah Muntahiya Bittamlik</w:t>
      </w:r>
      <w:r w:rsidRPr="00FB1CD6">
        <w:rPr>
          <w:rFonts w:ascii="Times New Roman" w:hAnsi="Times New Roman" w:cs="Times New Roman"/>
        </w:rPr>
        <w:t xml:space="preserve"> Berdasarkan Prinsip Syariah?</w:t>
      </w:r>
    </w:p>
    <w:p w:rsidR="00495F60" w:rsidRDefault="00270B2B" w:rsidP="00896393">
      <w:pPr>
        <w:spacing w:line="360" w:lineRule="auto"/>
        <w:ind w:left="426" w:firstLine="720"/>
        <w:jc w:val="both"/>
        <w:rPr>
          <w:rFonts w:ascii="Times New Roman" w:hAnsi="Times New Roman" w:cs="Times New Roman"/>
          <w:lang w:val="en-ID"/>
        </w:rPr>
      </w:pPr>
      <w:r w:rsidRPr="00FB1CD6">
        <w:rPr>
          <w:rFonts w:ascii="Times New Roman" w:hAnsi="Times New Roman" w:cs="Times New Roman"/>
        </w:rPr>
        <w:t xml:space="preserve">Penelitian ini bertujuan untuk menjelaskan keabsahan akad sewa menyewa berdasarkan prinsip </w:t>
      </w:r>
      <w:r w:rsidRPr="00FB1CD6">
        <w:rPr>
          <w:rFonts w:ascii="Times New Roman" w:hAnsi="Times New Roman" w:cs="Times New Roman"/>
          <w:i/>
        </w:rPr>
        <w:t>Ijarah Muntahiya Bittamlik</w:t>
      </w:r>
      <w:r w:rsidRPr="00FB1CD6">
        <w:rPr>
          <w:rFonts w:ascii="Times New Roman" w:hAnsi="Times New Roman" w:cs="Times New Roman"/>
        </w:rPr>
        <w:t xml:space="preserve"> pada bank syariah, peralihan hak objek akad </w:t>
      </w:r>
      <w:r w:rsidRPr="00FB1CD6">
        <w:rPr>
          <w:rFonts w:ascii="Times New Roman" w:hAnsi="Times New Roman" w:cs="Times New Roman"/>
          <w:i/>
        </w:rPr>
        <w:t>Ijarah Muntahiya Bittamlik</w:t>
      </w:r>
      <w:r w:rsidRPr="00FB1CD6">
        <w:rPr>
          <w:rFonts w:ascii="Times New Roman" w:hAnsi="Times New Roman" w:cs="Times New Roman"/>
        </w:rPr>
        <w:t xml:space="preserve"> yang mencantumkan janji hibah sesuai dengan prinsip syariah. Serta Untuk menjelaskan perlindungan hukum terhadap </w:t>
      </w:r>
      <w:r w:rsidRPr="00FB1CD6">
        <w:rPr>
          <w:rFonts w:ascii="Times New Roman" w:hAnsi="Times New Roman" w:cs="Times New Roman"/>
          <w:i/>
        </w:rPr>
        <w:t>Mustajir</w:t>
      </w:r>
      <w:r w:rsidRPr="00FB1CD6">
        <w:rPr>
          <w:rFonts w:ascii="Times New Roman" w:hAnsi="Times New Roman" w:cs="Times New Roman"/>
        </w:rPr>
        <w:t xml:space="preserve"> dalam akad </w:t>
      </w:r>
      <w:r w:rsidRPr="00FB1CD6">
        <w:rPr>
          <w:rFonts w:ascii="Times New Roman" w:hAnsi="Times New Roman" w:cs="Times New Roman"/>
          <w:i/>
        </w:rPr>
        <w:t>Ijarah Muntahiya Bittamlik</w:t>
      </w:r>
      <w:r w:rsidRPr="00FB1CD6">
        <w:rPr>
          <w:rFonts w:ascii="Times New Roman" w:hAnsi="Times New Roman" w:cs="Times New Roman"/>
        </w:rPr>
        <w:t xml:space="preserve"> berdasarkan prinsip syariah. </w:t>
      </w:r>
    </w:p>
    <w:p w:rsidR="00495F60" w:rsidRPr="00767C73" w:rsidRDefault="00270B2B" w:rsidP="00767C73">
      <w:pPr>
        <w:spacing w:line="360" w:lineRule="auto"/>
        <w:ind w:left="426" w:firstLine="720"/>
        <w:jc w:val="both"/>
        <w:rPr>
          <w:rFonts w:ascii="Times New Roman" w:eastAsia="Times New Roman" w:hAnsi="Times New Roman" w:cs="Times New Roman"/>
          <w:lang w:val="en-ID"/>
        </w:rPr>
      </w:pPr>
      <w:r w:rsidRPr="00FB1CD6">
        <w:rPr>
          <w:rFonts w:ascii="Times New Roman" w:eastAsia="Times New Roman" w:hAnsi="Times New Roman" w:cs="Times New Roman"/>
        </w:rPr>
        <w:t xml:space="preserve">Penelitian ini merupakan jenis penelitian hukum normatif, dengan pendekatan perundang-undangan dan pendekatan konseptual. Analisis bahan </w:t>
      </w:r>
      <w:r w:rsidRPr="00FB1CD6">
        <w:rPr>
          <w:rFonts w:ascii="Times New Roman" w:eastAsia="Times New Roman" w:hAnsi="Times New Roman" w:cs="Times New Roman"/>
        </w:rPr>
        <w:lastRenderedPageBreak/>
        <w:t>hukum dilakukan dengan menganalisis berbagai peraturan yang khusus</w:t>
      </w:r>
      <w:r w:rsidRPr="00FB1CD6">
        <w:rPr>
          <w:rFonts w:ascii="Times New Roman" w:eastAsia="Times New Roman" w:hAnsi="Times New Roman" w:cs="Times New Roman"/>
          <w:lang w:val="en-ID"/>
        </w:rPr>
        <w:t xml:space="preserve"> </w:t>
      </w:r>
      <w:r w:rsidRPr="00FB1CD6">
        <w:rPr>
          <w:rFonts w:ascii="Times New Roman" w:eastAsia="Times New Roman" w:hAnsi="Times New Roman" w:cs="Times New Roman"/>
        </w:rPr>
        <w:t xml:space="preserve">mengatur tentang  akad Sewa Menyewa Berdasarkan Prinsip </w:t>
      </w:r>
      <w:r w:rsidRPr="00FB1CD6">
        <w:rPr>
          <w:rFonts w:ascii="Times New Roman" w:eastAsia="Times New Roman" w:hAnsi="Times New Roman" w:cs="Times New Roman"/>
          <w:i/>
        </w:rPr>
        <w:t>Ijarah Muntahiya Bittamlik</w:t>
      </w:r>
      <w:r w:rsidRPr="00FB1CD6">
        <w:rPr>
          <w:rFonts w:ascii="Times New Roman" w:eastAsia="Times New Roman" w:hAnsi="Times New Roman" w:cs="Times New Roman"/>
        </w:rPr>
        <w:t>.</w:t>
      </w:r>
    </w:p>
    <w:p w:rsidR="00495F60" w:rsidRPr="005B4243" w:rsidRDefault="005B4243" w:rsidP="005B4243">
      <w:pPr>
        <w:spacing w:line="360" w:lineRule="auto"/>
        <w:ind w:left="720"/>
        <w:jc w:val="both"/>
        <w:rPr>
          <w:rStyle w:val="Strong"/>
          <w:rFonts w:ascii="Times New Roman" w:hAnsi="Times New Roman"/>
          <w:bCs w:val="0"/>
          <w:sz w:val="24"/>
          <w:szCs w:val="24"/>
        </w:rPr>
      </w:pPr>
      <w:r w:rsidRPr="005B4243">
        <w:rPr>
          <w:rFonts w:ascii="Times New Roman" w:hAnsi="Times New Roman"/>
          <w:b/>
          <w:sz w:val="24"/>
          <w:szCs w:val="24"/>
          <w:lang w:val="en-US"/>
        </w:rPr>
        <w:t>Pembahasan</w:t>
      </w:r>
    </w:p>
    <w:p w:rsidR="00A17A04" w:rsidRPr="001C4DA9" w:rsidRDefault="008C38DF" w:rsidP="004C0E67">
      <w:pPr>
        <w:pStyle w:val="ListParagraph"/>
        <w:tabs>
          <w:tab w:val="left" w:pos="1134"/>
        </w:tabs>
        <w:spacing w:line="360" w:lineRule="auto"/>
        <w:ind w:left="993"/>
        <w:jc w:val="both"/>
        <w:rPr>
          <w:rFonts w:ascii="Times New Roman" w:hAnsi="Times New Roman"/>
          <w:b/>
        </w:rPr>
      </w:pPr>
      <w:r w:rsidRPr="001C4DA9">
        <w:rPr>
          <w:rFonts w:ascii="Times New Roman" w:hAnsi="Times New Roman"/>
          <w:b/>
        </w:rPr>
        <w:t xml:space="preserve">Keabsahan Akad Sewa Menyewa Berdasarkan Prinsip </w:t>
      </w:r>
      <w:r w:rsidRPr="001C4DA9">
        <w:rPr>
          <w:rFonts w:ascii="Times New Roman" w:hAnsi="Times New Roman"/>
          <w:b/>
          <w:i/>
        </w:rPr>
        <w:t>Ijarah Muntahiya Bittamlik</w:t>
      </w:r>
      <w:r w:rsidRPr="001C4DA9">
        <w:rPr>
          <w:rFonts w:ascii="Times New Roman" w:hAnsi="Times New Roman"/>
          <w:b/>
        </w:rPr>
        <w:t xml:space="preserve"> Pada Bank Syariah</w:t>
      </w:r>
    </w:p>
    <w:p w:rsidR="00A17A04" w:rsidRPr="00A17A04" w:rsidRDefault="00A17A04" w:rsidP="00A17A04">
      <w:pPr>
        <w:pStyle w:val="ListParagraph"/>
        <w:tabs>
          <w:tab w:val="left" w:pos="709"/>
        </w:tabs>
        <w:spacing w:line="360" w:lineRule="auto"/>
        <w:ind w:left="567"/>
        <w:rPr>
          <w:rFonts w:ascii="Times New Roman" w:hAnsi="Times New Roman"/>
          <w:b/>
        </w:rPr>
      </w:pPr>
    </w:p>
    <w:p w:rsidR="00A17A04" w:rsidRDefault="00A17A04" w:rsidP="00A17A04">
      <w:pPr>
        <w:pStyle w:val="ListParagraph"/>
        <w:tabs>
          <w:tab w:val="left" w:pos="709"/>
          <w:tab w:val="left" w:pos="1276"/>
          <w:tab w:val="left" w:pos="1418"/>
        </w:tabs>
        <w:spacing w:line="360" w:lineRule="auto"/>
        <w:ind w:left="993"/>
        <w:jc w:val="both"/>
        <w:rPr>
          <w:rFonts w:ascii="Times New Roman" w:hAnsi="Times New Roman"/>
          <w:sz w:val="24"/>
          <w:szCs w:val="24"/>
          <w:lang w:val="en-ID"/>
        </w:rPr>
      </w:pPr>
      <w:r w:rsidRPr="00A17A04">
        <w:rPr>
          <w:rFonts w:ascii="Times New Roman" w:hAnsi="Times New Roman"/>
          <w:sz w:val="24"/>
          <w:szCs w:val="24"/>
          <w:lang w:val="en-ID"/>
        </w:rPr>
        <w:tab/>
      </w:r>
      <w:r>
        <w:rPr>
          <w:rFonts w:ascii="Times New Roman" w:hAnsi="Times New Roman"/>
          <w:sz w:val="24"/>
          <w:szCs w:val="24"/>
          <w:lang w:val="en-ID"/>
        </w:rPr>
        <w:tab/>
      </w:r>
      <w:r w:rsidRPr="00A17A04">
        <w:rPr>
          <w:rFonts w:ascii="Times New Roman" w:hAnsi="Times New Roman"/>
          <w:sz w:val="24"/>
          <w:szCs w:val="24"/>
        </w:rPr>
        <w:t>Ekonomi Islam dibangun atas dasar agama, jadi merupakan bagian tak terpisahkan dari agama Islam. Ekonomi Islam akan mengikuti agama Islam dalam berbagai aspeknya. Islam adalah sistem kehidupan (</w:t>
      </w:r>
      <w:r w:rsidRPr="00A17A04">
        <w:rPr>
          <w:rFonts w:ascii="Times New Roman" w:hAnsi="Times New Roman"/>
          <w:i/>
          <w:sz w:val="24"/>
          <w:szCs w:val="24"/>
        </w:rPr>
        <w:t>way of life</w:t>
      </w:r>
      <w:r w:rsidRPr="00A17A04">
        <w:rPr>
          <w:rFonts w:ascii="Times New Roman" w:hAnsi="Times New Roman"/>
          <w:sz w:val="24"/>
          <w:szCs w:val="24"/>
        </w:rPr>
        <w:t xml:space="preserve">), dikarenakan Islam telah menyediakan berbagai perangkat aturan yang lengkap bagi kehidupan manusia, termasuk dalam bidang ekonomi. </w:t>
      </w:r>
      <w:r w:rsidRPr="007D6B94">
        <w:rPr>
          <w:rStyle w:val="FootnoteReference"/>
          <w:rFonts w:ascii="Times New Roman" w:hAnsi="Times New Roman"/>
          <w:sz w:val="24"/>
          <w:szCs w:val="24"/>
        </w:rPr>
        <w:footnoteReference w:id="3"/>
      </w:r>
    </w:p>
    <w:p w:rsidR="006711E8" w:rsidRDefault="006711E8" w:rsidP="00A17A04">
      <w:pPr>
        <w:pStyle w:val="ListParagraph"/>
        <w:tabs>
          <w:tab w:val="left" w:pos="709"/>
          <w:tab w:val="left" w:pos="1276"/>
          <w:tab w:val="left" w:pos="1418"/>
        </w:tabs>
        <w:spacing w:line="360" w:lineRule="auto"/>
        <w:ind w:left="993"/>
        <w:jc w:val="both"/>
        <w:rPr>
          <w:rFonts w:ascii="Times New Roman" w:hAnsi="Times New Roman"/>
          <w:sz w:val="24"/>
          <w:szCs w:val="24"/>
          <w:lang w:val="en-ID"/>
        </w:rPr>
      </w:pPr>
    </w:p>
    <w:p w:rsidR="00270B2B" w:rsidRPr="00C76F67" w:rsidRDefault="006711E8" w:rsidP="006711E8">
      <w:pPr>
        <w:pStyle w:val="ListParagraph"/>
        <w:tabs>
          <w:tab w:val="left" w:pos="709"/>
          <w:tab w:val="left" w:pos="1276"/>
          <w:tab w:val="left" w:pos="1418"/>
        </w:tabs>
        <w:spacing w:line="360" w:lineRule="auto"/>
        <w:ind w:left="993"/>
        <w:jc w:val="both"/>
        <w:rPr>
          <w:rFonts w:ascii="Times New Roman" w:hAnsi="Times New Roman"/>
          <w:color w:val="000000" w:themeColor="text1"/>
        </w:rPr>
      </w:pPr>
      <w:r>
        <w:rPr>
          <w:rStyle w:val="a"/>
          <w:rFonts w:ascii="Times New Roman" w:hAnsi="Times New Roman"/>
          <w:color w:val="231F20"/>
          <w:sz w:val="24"/>
          <w:szCs w:val="24"/>
          <w:lang w:val="en-ID"/>
        </w:rPr>
        <w:tab/>
      </w:r>
      <w:r w:rsidRPr="008B5C9F">
        <w:rPr>
          <w:rStyle w:val="a"/>
          <w:rFonts w:ascii="Times New Roman" w:hAnsi="Times New Roman"/>
          <w:color w:val="000000" w:themeColor="text1"/>
          <w:sz w:val="24"/>
          <w:szCs w:val="24"/>
        </w:rPr>
        <w:t xml:space="preserve">Aspek perlindungan dan kepastian  hukum dalam penerapan asas perjanjian dalam akad atau kontrak di setiap Lembaga dan transaksi ekonomi Syari’ah menjadi sangat </w:t>
      </w:r>
      <w:r w:rsidR="008B5C9F" w:rsidRPr="008B5C9F">
        <w:rPr>
          <w:rStyle w:val="a"/>
          <w:rFonts w:ascii="Times New Roman" w:hAnsi="Times New Roman"/>
          <w:color w:val="000000" w:themeColor="text1"/>
          <w:sz w:val="24"/>
          <w:szCs w:val="24"/>
        </w:rPr>
        <w:t>urgen diupayakan implementasiny</w:t>
      </w:r>
      <w:r w:rsidR="004342ED">
        <w:rPr>
          <w:rStyle w:val="a"/>
          <w:rFonts w:ascii="Times New Roman" w:hAnsi="Times New Roman"/>
          <w:color w:val="000000" w:themeColor="text1"/>
          <w:sz w:val="24"/>
          <w:szCs w:val="24"/>
          <w:lang w:val="en-US"/>
        </w:rPr>
        <w:t>a</w:t>
      </w:r>
      <w:r w:rsidR="008B5C9F" w:rsidRPr="008B5C9F">
        <w:rPr>
          <w:rStyle w:val="a"/>
          <w:rFonts w:ascii="Times New Roman" w:hAnsi="Times New Roman"/>
          <w:color w:val="000000" w:themeColor="text1"/>
          <w:sz w:val="24"/>
          <w:szCs w:val="24"/>
        </w:rPr>
        <w:t>.</w:t>
      </w:r>
      <w:r w:rsidRPr="008B5C9F">
        <w:rPr>
          <w:rStyle w:val="FootnoteReference"/>
          <w:color w:val="000000" w:themeColor="text1"/>
        </w:rPr>
        <w:footnoteReference w:id="4"/>
      </w:r>
      <w:r w:rsidR="00270B2B" w:rsidRPr="008B5C9F">
        <w:rPr>
          <w:rFonts w:ascii="Times New Roman" w:hAnsi="Times New Roman"/>
          <w:color w:val="000000" w:themeColor="text1"/>
        </w:rPr>
        <w:t>Menurut Undang-Undang Nomor 21 Tahun 2008 tentang Perbankan Syariah, bank syariah adalah bank yang menjalankan kegiatan usahanya berdasarkan prinsip syariah dan menurut jenisnya terdiri atas bank umum Syariah dan bank pembiayaan rakyat syariah. Sedangkan perbankan syariah adalah segala sesuatu yang menyangkut tentang Bank Syariah dan Unit Usaha Syariah, mencakup kelembagaan, kegiatan usaha, serta cara dan proses dalam melaksanakan kegiatan usahanya.</w:t>
      </w:r>
    </w:p>
    <w:p w:rsidR="00053B65" w:rsidRPr="008B5C9F" w:rsidRDefault="00053B65" w:rsidP="008B5C9F">
      <w:pPr>
        <w:spacing w:after="0" w:line="360" w:lineRule="auto"/>
        <w:ind w:left="720" w:firstLine="720"/>
        <w:jc w:val="both"/>
        <w:rPr>
          <w:rFonts w:ascii="Times New Roman" w:eastAsia="Times New Roman" w:hAnsi="Times New Roman" w:cs="Times New Roman"/>
          <w:color w:val="000000" w:themeColor="text1"/>
          <w:sz w:val="24"/>
          <w:szCs w:val="24"/>
          <w:lang w:val="en-US" w:eastAsia="en-US"/>
        </w:rPr>
      </w:pPr>
      <w:proofErr w:type="gramStart"/>
      <w:r w:rsidRPr="008B5C9F">
        <w:rPr>
          <w:rFonts w:ascii="Times New Roman" w:eastAsia="Times New Roman" w:hAnsi="Times New Roman" w:cs="Times New Roman"/>
          <w:color w:val="000000" w:themeColor="text1"/>
          <w:sz w:val="24"/>
          <w:szCs w:val="24"/>
          <w:lang w:val="en-US" w:eastAsia="en-US"/>
        </w:rPr>
        <w:lastRenderedPageBreak/>
        <w:t>Peranan  bank</w:t>
      </w:r>
      <w:proofErr w:type="gramEnd"/>
      <w:r w:rsidRPr="008B5C9F">
        <w:rPr>
          <w:rFonts w:ascii="Times New Roman" w:eastAsia="Times New Roman" w:hAnsi="Times New Roman" w:cs="Times New Roman"/>
          <w:color w:val="000000" w:themeColor="text1"/>
          <w:sz w:val="24"/>
          <w:szCs w:val="24"/>
          <w:lang w:val="en-US" w:eastAsia="en-US"/>
        </w:rPr>
        <w:t> s</w:t>
      </w:r>
      <w:r w:rsidRPr="008B5C9F">
        <w:rPr>
          <w:rFonts w:ascii="Times New Roman" w:eastAsia="Times New Roman" w:hAnsi="Times New Roman" w:cs="Times New Roman"/>
          <w:color w:val="000000" w:themeColor="text1"/>
          <w:spacing w:val="-15"/>
          <w:sz w:val="24"/>
          <w:szCs w:val="24"/>
          <w:lang w:val="en-US" w:eastAsia="en-US"/>
        </w:rPr>
        <w:t>angatlah</w:t>
      </w:r>
      <w:r w:rsidRPr="008B5C9F">
        <w:rPr>
          <w:rFonts w:ascii="Times New Roman" w:eastAsia="Times New Roman" w:hAnsi="Times New Roman" w:cs="Times New Roman"/>
          <w:color w:val="000000" w:themeColor="text1"/>
          <w:sz w:val="24"/>
          <w:szCs w:val="24"/>
          <w:lang w:val="en-US" w:eastAsia="en-US"/>
        </w:rPr>
        <w:t xml:space="preserve">  penting bagi pereko</w:t>
      </w:r>
      <w:r w:rsidR="004342ED">
        <w:rPr>
          <w:rFonts w:ascii="Times New Roman" w:eastAsia="Times New Roman" w:hAnsi="Times New Roman" w:cs="Times New Roman"/>
          <w:color w:val="000000" w:themeColor="text1"/>
          <w:sz w:val="24"/>
          <w:szCs w:val="24"/>
          <w:lang w:val="en-US" w:eastAsia="en-US"/>
        </w:rPr>
        <w:t>nomian suatu negara untuk mendu</w:t>
      </w:r>
      <w:r w:rsidRPr="008B5C9F">
        <w:rPr>
          <w:rFonts w:ascii="Times New Roman" w:eastAsia="Times New Roman" w:hAnsi="Times New Roman" w:cs="Times New Roman"/>
          <w:color w:val="000000" w:themeColor="text1"/>
          <w:sz w:val="24"/>
          <w:szCs w:val="24"/>
          <w:lang w:val="en-US" w:eastAsia="en-US"/>
        </w:rPr>
        <w:t>kung pembangunan, karena pembangunan ekonomi di suatu negara sangat bergantung kepada dinamika perkembangan dan kon-tribusi nyata dari sektor perbankan.</w:t>
      </w:r>
      <w:r w:rsidRPr="008B5C9F">
        <w:rPr>
          <w:rStyle w:val="FootnoteReference"/>
          <w:rFonts w:ascii="Times New Roman" w:eastAsia="Times New Roman" w:hAnsi="Times New Roman" w:cs="Times New Roman"/>
          <w:color w:val="000000" w:themeColor="text1"/>
          <w:sz w:val="24"/>
          <w:szCs w:val="24"/>
          <w:lang w:val="en-US" w:eastAsia="en-US"/>
        </w:rPr>
        <w:footnoteReference w:id="5"/>
      </w:r>
      <w:r w:rsidR="00FC27DA" w:rsidRPr="008B5C9F">
        <w:rPr>
          <w:rStyle w:val="a"/>
          <w:rFonts w:ascii="Times New Roman" w:hAnsi="Times New Roman" w:cs="Times New Roman"/>
          <w:color w:val="000000" w:themeColor="text1"/>
          <w:sz w:val="24"/>
          <w:szCs w:val="24"/>
        </w:rPr>
        <w:t>Bank merupakan  badan usaha yang dalam keg</w:t>
      </w:r>
      <w:r w:rsidR="00FC27DA" w:rsidRPr="008B5C9F">
        <w:rPr>
          <w:rStyle w:val="l6"/>
          <w:rFonts w:ascii="Times New Roman" w:hAnsi="Times New Roman" w:cs="Times New Roman"/>
          <w:color w:val="000000" w:themeColor="text1"/>
          <w:sz w:val="24"/>
          <w:szCs w:val="24"/>
        </w:rPr>
        <w:t xml:space="preserve">iatan usahanya </w:t>
      </w:r>
      <w:r w:rsidR="00FC27DA" w:rsidRPr="008B5C9F">
        <w:rPr>
          <w:rStyle w:val="a"/>
          <w:rFonts w:ascii="Times New Roman" w:hAnsi="Times New Roman" w:cs="Times New Roman"/>
          <w:color w:val="000000" w:themeColor="text1"/>
          <w:sz w:val="24"/>
          <w:szCs w:val="24"/>
        </w:rPr>
        <w:t> berperan sebagai lembaga intermediasi antara pihak yang memiliki dana dengan pihak yang membutuhkan dana</w:t>
      </w:r>
      <w:r w:rsidR="00FC27DA" w:rsidRPr="008B5C9F">
        <w:rPr>
          <w:rStyle w:val="FootnoteReference"/>
          <w:rFonts w:ascii="Times New Roman" w:hAnsi="Times New Roman" w:cs="Times New Roman"/>
          <w:color w:val="000000" w:themeColor="text1"/>
          <w:sz w:val="24"/>
          <w:szCs w:val="24"/>
        </w:rPr>
        <w:footnoteReference w:id="6"/>
      </w:r>
    </w:p>
    <w:p w:rsidR="00A17A04" w:rsidRDefault="00270B2B" w:rsidP="009762DF">
      <w:pPr>
        <w:autoSpaceDE w:val="0"/>
        <w:autoSpaceDN w:val="0"/>
        <w:adjustRightInd w:val="0"/>
        <w:spacing w:after="0" w:line="360" w:lineRule="auto"/>
        <w:ind w:left="709" w:firstLine="731"/>
        <w:jc w:val="both"/>
        <w:rPr>
          <w:rFonts w:ascii="Times New Roman" w:hAnsi="Times New Roman" w:cs="Times New Roman"/>
          <w:lang w:val="en-ID"/>
        </w:rPr>
      </w:pPr>
      <w:r w:rsidRPr="00FB1CD6">
        <w:rPr>
          <w:rFonts w:ascii="Times New Roman" w:hAnsi="Times New Roman" w:cs="Times New Roman"/>
        </w:rPr>
        <w:t>Jadi sebagai badan usaha Bank Syariah memiliki suatu tujuan yaitu menurut Pasal 3 Undang-Undang Nomor 21 Tahun 2008 tentang Perbankan Syariah, perbankan syariah bertujuan menunjang pelaksanaan pembangunan nasional dalam rangka meningkatkan keadilan, kebersamaan, dan pemerataan kesejahteraan rakyat. Berhubung sifatnya yang berdasarkan prinsip syariah, maka produk syariah itu tidak sama dengan produk-produk bank konvensional, yaitu di antaranya bank maupun nasabah tidak diperkenankan menerima bunga. Akan tetapi jika ada hasil maka hasil tersebutlah yang dibagi antara bank dan pihak nasabah. Selain itu, produk-produk dari bank syariah harus disesuaikan dengan ajaran-ajaran Islam yang melarang riba.</w:t>
      </w:r>
      <w:r w:rsidRPr="00FB1CD6">
        <w:rPr>
          <w:rStyle w:val="FootnoteReference"/>
          <w:rFonts w:ascii="Times New Roman" w:hAnsi="Times New Roman" w:cs="Times New Roman"/>
        </w:rPr>
        <w:footnoteReference w:id="7"/>
      </w:r>
    </w:p>
    <w:p w:rsidR="00270B2B" w:rsidRPr="00A17A04" w:rsidRDefault="00A17A04" w:rsidP="009762DF">
      <w:pPr>
        <w:tabs>
          <w:tab w:val="left" w:pos="709"/>
        </w:tabs>
        <w:spacing w:line="360" w:lineRule="auto"/>
        <w:ind w:left="709" w:firstLine="284"/>
        <w:jc w:val="both"/>
        <w:rPr>
          <w:rFonts w:ascii="Times New Roman" w:hAnsi="Times New Roman" w:cs="Times New Roman"/>
          <w:lang w:val="en-ID"/>
        </w:rPr>
      </w:pPr>
      <w:r w:rsidRPr="00B85BA9">
        <w:rPr>
          <w:rFonts w:ascii="Times New Roman" w:hAnsi="Times New Roman" w:cs="Times New Roman"/>
        </w:rPr>
        <w:t>Pada dasarnya pendapatan bank adalah berdasarkan total biaya yang dikeluarkan bank pada tahun berjalan kemudian ditambahkan keuntungan yang hendak diperoleh bank.</w:t>
      </w:r>
      <w:r w:rsidRPr="00B85BA9">
        <w:rPr>
          <w:rStyle w:val="FootnoteReference"/>
          <w:rFonts w:ascii="Times New Roman" w:hAnsi="Times New Roman" w:cs="Times New Roman"/>
        </w:rPr>
        <w:footnoteReference w:id="8"/>
      </w:r>
      <w:r>
        <w:rPr>
          <w:rFonts w:ascii="Times New Roman" w:hAnsi="Times New Roman" w:cs="Times New Roman"/>
          <w:lang w:val="en-ID"/>
        </w:rPr>
        <w:t xml:space="preserve"> </w:t>
      </w:r>
      <w:r w:rsidRPr="00B85BA9">
        <w:rPr>
          <w:rFonts w:ascii="Times New Roman" w:hAnsi="Times New Roman" w:cs="Times New Roman"/>
        </w:rPr>
        <w:t xml:space="preserve">Dalam lembaga keuangan Islam atau syariah, </w:t>
      </w:r>
      <w:r w:rsidRPr="00B85BA9">
        <w:rPr>
          <w:rFonts w:ascii="Times New Roman" w:hAnsi="Times New Roman" w:cs="Times New Roman"/>
        </w:rPr>
        <w:lastRenderedPageBreak/>
        <w:t xml:space="preserve">akad yang dilakukan memiliki konsekuensi duniawi dan </w:t>
      </w:r>
      <w:r w:rsidRPr="00B85BA9">
        <w:rPr>
          <w:rFonts w:ascii="Times New Roman" w:hAnsi="Times New Roman" w:cs="Times New Roman"/>
          <w:i/>
        </w:rPr>
        <w:t xml:space="preserve">ukhrawi </w:t>
      </w:r>
      <w:r w:rsidRPr="00B85BA9">
        <w:rPr>
          <w:rFonts w:ascii="Times New Roman" w:hAnsi="Times New Roman" w:cs="Times New Roman"/>
        </w:rPr>
        <w:t>karena akad yang dilakukan berdasarkan hukum Islam.</w:t>
      </w:r>
      <w:r w:rsidRPr="00B85BA9">
        <w:rPr>
          <w:rStyle w:val="FootnoteReference"/>
          <w:rFonts w:ascii="Times New Roman" w:hAnsi="Times New Roman" w:cs="Times New Roman"/>
        </w:rPr>
        <w:footnoteReference w:id="9"/>
      </w:r>
    </w:p>
    <w:p w:rsidR="00270B2B" w:rsidRPr="004342ED" w:rsidRDefault="00270B2B" w:rsidP="00896393">
      <w:pPr>
        <w:pStyle w:val="ListParagraph"/>
        <w:numPr>
          <w:ilvl w:val="0"/>
          <w:numId w:val="12"/>
        </w:numPr>
        <w:tabs>
          <w:tab w:val="left" w:pos="993"/>
        </w:tabs>
        <w:autoSpaceDE w:val="0"/>
        <w:autoSpaceDN w:val="0"/>
        <w:adjustRightInd w:val="0"/>
        <w:spacing w:after="0" w:line="360" w:lineRule="auto"/>
        <w:ind w:hanging="1773"/>
        <w:rPr>
          <w:rFonts w:ascii="Times New Roman" w:hAnsi="Times New Roman"/>
          <w:bCs/>
          <w:i/>
        </w:rPr>
      </w:pPr>
      <w:r w:rsidRPr="004342ED">
        <w:rPr>
          <w:rFonts w:ascii="Times New Roman" w:hAnsi="Times New Roman"/>
        </w:rPr>
        <w:t xml:space="preserve">Rukun dan Syarat Akad </w:t>
      </w:r>
      <w:r w:rsidRPr="004342ED">
        <w:rPr>
          <w:rFonts w:ascii="Times New Roman" w:hAnsi="Times New Roman"/>
          <w:bCs/>
          <w:i/>
        </w:rPr>
        <w:t>Ijarah Muntahiya Bittamlik</w:t>
      </w:r>
    </w:p>
    <w:p w:rsidR="00270B2B" w:rsidRPr="00FB1CD6" w:rsidRDefault="00270B2B" w:rsidP="00896393">
      <w:pPr>
        <w:pStyle w:val="ListParagraph"/>
        <w:autoSpaceDE w:val="0"/>
        <w:autoSpaceDN w:val="0"/>
        <w:adjustRightInd w:val="0"/>
        <w:spacing w:after="0" w:line="360" w:lineRule="auto"/>
        <w:ind w:left="1440"/>
        <w:jc w:val="both"/>
        <w:rPr>
          <w:rFonts w:ascii="Times New Roman" w:hAnsi="Times New Roman"/>
          <w:bCs/>
        </w:rPr>
      </w:pPr>
    </w:p>
    <w:p w:rsidR="00270B2B" w:rsidRPr="00FB1CD6" w:rsidRDefault="00F33308" w:rsidP="00896393">
      <w:pPr>
        <w:tabs>
          <w:tab w:val="left" w:pos="993"/>
        </w:tabs>
        <w:autoSpaceDE w:val="0"/>
        <w:autoSpaceDN w:val="0"/>
        <w:adjustRightInd w:val="0"/>
        <w:spacing w:after="0" w:line="360" w:lineRule="auto"/>
        <w:ind w:left="993" w:firstLine="447"/>
        <w:jc w:val="both"/>
        <w:rPr>
          <w:rFonts w:ascii="Times New Roman" w:hAnsi="Times New Roman" w:cs="Times New Roman"/>
        </w:rPr>
      </w:pPr>
      <w:r w:rsidRPr="00F33308">
        <w:rPr>
          <w:rFonts w:ascii="Times New Roman" w:hAnsi="Times New Roman" w:cs="Times New Roman"/>
          <w:bCs/>
          <w:lang w:val="en-ID"/>
        </w:rPr>
        <w:t>Akad</w:t>
      </w:r>
      <w:r>
        <w:rPr>
          <w:rFonts w:ascii="Times New Roman" w:hAnsi="Times New Roman" w:cs="Times New Roman"/>
          <w:bCs/>
          <w:i/>
          <w:lang w:val="en-ID"/>
        </w:rPr>
        <w:t xml:space="preserve"> </w:t>
      </w:r>
      <w:r w:rsidRPr="00FB1CD6">
        <w:rPr>
          <w:rFonts w:ascii="Times New Roman" w:hAnsi="Times New Roman" w:cs="Times New Roman"/>
          <w:bCs/>
          <w:i/>
        </w:rPr>
        <w:t xml:space="preserve">Ijarah Muntahiya </w:t>
      </w:r>
      <w:proofErr w:type="gramStart"/>
      <w:r w:rsidRPr="00FB1CD6">
        <w:rPr>
          <w:rFonts w:ascii="Times New Roman" w:hAnsi="Times New Roman" w:cs="Times New Roman"/>
          <w:bCs/>
          <w:i/>
        </w:rPr>
        <w:t>Bittamlik</w:t>
      </w:r>
      <w:r w:rsidRPr="00FB1CD6">
        <w:rPr>
          <w:rFonts w:ascii="Times New Roman" w:hAnsi="Times New Roman" w:cs="Times New Roman"/>
        </w:rPr>
        <w:t xml:space="preserve">  </w:t>
      </w:r>
      <w:r>
        <w:rPr>
          <w:rFonts w:ascii="Times New Roman" w:hAnsi="Times New Roman" w:cs="Times New Roman"/>
          <w:lang w:val="en-ID"/>
        </w:rPr>
        <w:t>merupakan</w:t>
      </w:r>
      <w:proofErr w:type="gramEnd"/>
      <w:r>
        <w:rPr>
          <w:rFonts w:ascii="Times New Roman" w:hAnsi="Times New Roman" w:cs="Times New Roman"/>
          <w:lang w:val="en-ID"/>
        </w:rPr>
        <w:t xml:space="preserve"> salah satu pro</w:t>
      </w:r>
      <w:r w:rsidR="00843AB1">
        <w:rPr>
          <w:rFonts w:ascii="Times New Roman" w:hAnsi="Times New Roman" w:cs="Times New Roman"/>
          <w:lang w:val="en-ID"/>
        </w:rPr>
        <w:t>duk pendanaan pada bank syariah</w:t>
      </w:r>
      <w:r>
        <w:rPr>
          <w:rFonts w:ascii="Times New Roman" w:hAnsi="Times New Roman" w:cs="Times New Roman"/>
          <w:lang w:val="en-ID"/>
        </w:rPr>
        <w:t xml:space="preserve">. </w:t>
      </w:r>
      <w:r w:rsidR="00270B2B" w:rsidRPr="00FB1CD6">
        <w:rPr>
          <w:rFonts w:ascii="Times New Roman" w:hAnsi="Times New Roman" w:cs="Times New Roman"/>
          <w:bCs/>
        </w:rPr>
        <w:t xml:space="preserve">Untuk keabsahannya,  akad </w:t>
      </w:r>
      <w:r w:rsidR="00270B2B" w:rsidRPr="00FB1CD6">
        <w:rPr>
          <w:rFonts w:ascii="Times New Roman" w:hAnsi="Times New Roman" w:cs="Times New Roman"/>
          <w:bCs/>
          <w:i/>
        </w:rPr>
        <w:t>Ijarah Muntahiya Bittamlik</w:t>
      </w:r>
      <w:r w:rsidR="00270B2B" w:rsidRPr="00FB1CD6">
        <w:rPr>
          <w:rFonts w:ascii="Times New Roman" w:hAnsi="Times New Roman" w:cs="Times New Roman"/>
        </w:rPr>
        <w:t xml:space="preserve">  </w:t>
      </w:r>
      <w:r w:rsidR="00270B2B" w:rsidRPr="00FB1CD6">
        <w:rPr>
          <w:rFonts w:ascii="Times New Roman" w:hAnsi="Times New Roman" w:cs="Times New Roman"/>
          <w:bCs/>
        </w:rPr>
        <w:t xml:space="preserve">haruslah memenuhi rukun dan syarat menurut ketentuan Kompilasi Hukum Ekonomi Syariah. Karena merupakan salah satu dari </w:t>
      </w:r>
      <w:r w:rsidR="00270B2B" w:rsidRPr="00FB1CD6">
        <w:rPr>
          <w:rFonts w:ascii="Times New Roman" w:hAnsi="Times New Roman" w:cs="Times New Roman"/>
          <w:bCs/>
          <w:i/>
        </w:rPr>
        <w:t>Ijarah</w:t>
      </w:r>
      <w:r w:rsidR="00270B2B" w:rsidRPr="00FB1CD6">
        <w:rPr>
          <w:rFonts w:ascii="Times New Roman" w:hAnsi="Times New Roman" w:cs="Times New Roman"/>
          <w:bCs/>
        </w:rPr>
        <w:t xml:space="preserve">, </w:t>
      </w:r>
      <w:r w:rsidR="00270B2B" w:rsidRPr="00FB1CD6">
        <w:rPr>
          <w:rFonts w:ascii="Times New Roman" w:hAnsi="Times New Roman" w:cs="Times New Roman"/>
          <w:bCs/>
          <w:i/>
        </w:rPr>
        <w:t>Ijarah Muntahiya Bittamlik</w:t>
      </w:r>
      <w:r w:rsidR="00270B2B" w:rsidRPr="00FB1CD6">
        <w:rPr>
          <w:rFonts w:ascii="Times New Roman" w:hAnsi="Times New Roman" w:cs="Times New Roman"/>
          <w:bCs/>
        </w:rPr>
        <w:t xml:space="preserve"> haruslah memenuhi rukun dan syarat dari </w:t>
      </w:r>
      <w:r w:rsidR="00270B2B" w:rsidRPr="00FB1CD6">
        <w:rPr>
          <w:rFonts w:ascii="Times New Roman" w:hAnsi="Times New Roman" w:cs="Times New Roman"/>
          <w:bCs/>
          <w:i/>
        </w:rPr>
        <w:t>Ijarah</w:t>
      </w:r>
      <w:r w:rsidR="00270B2B" w:rsidRPr="00FB1CD6">
        <w:rPr>
          <w:rFonts w:ascii="Times New Roman" w:hAnsi="Times New Roman" w:cs="Times New Roman"/>
          <w:bCs/>
        </w:rPr>
        <w:t xml:space="preserve">, Pasal 278 menentukan bahwa </w:t>
      </w:r>
      <w:r w:rsidR="00270B2B" w:rsidRPr="00FB1CD6">
        <w:rPr>
          <w:rFonts w:ascii="Times New Roman" w:hAnsi="Times New Roman" w:cs="Times New Roman"/>
        </w:rPr>
        <w:t xml:space="preserve">rukun dan syarat dalam ijarah dapat diterapkan dalam pelaksanaan </w:t>
      </w:r>
      <w:r w:rsidR="00270B2B" w:rsidRPr="00FB1CD6">
        <w:rPr>
          <w:rFonts w:ascii="Times New Roman" w:hAnsi="Times New Roman" w:cs="Times New Roman"/>
          <w:bCs/>
          <w:i/>
        </w:rPr>
        <w:t>Ijarah Muntahiya Bittamlik</w:t>
      </w:r>
      <w:r w:rsidR="00270B2B" w:rsidRPr="00FB1CD6">
        <w:rPr>
          <w:rFonts w:ascii="Times New Roman" w:hAnsi="Times New Roman" w:cs="Times New Roman"/>
        </w:rPr>
        <w:t xml:space="preserve">. </w:t>
      </w:r>
      <w:r w:rsidR="00270B2B" w:rsidRPr="00FB1CD6">
        <w:rPr>
          <w:rFonts w:ascii="Times New Roman" w:hAnsi="Times New Roman" w:cs="Times New Roman"/>
          <w:bCs/>
        </w:rPr>
        <w:t xml:space="preserve">Pasal 251 Kompilasi Hukum Ekonomi Syariah menentukan  </w:t>
      </w:r>
      <w:r w:rsidR="00270B2B" w:rsidRPr="00FB1CD6">
        <w:rPr>
          <w:rFonts w:ascii="Times New Roman" w:hAnsi="Times New Roman" w:cs="Times New Roman"/>
        </w:rPr>
        <w:t xml:space="preserve">Rukun </w:t>
      </w:r>
      <w:r w:rsidR="00270B2B" w:rsidRPr="00FB1CD6">
        <w:rPr>
          <w:rFonts w:ascii="Times New Roman" w:hAnsi="Times New Roman" w:cs="Times New Roman"/>
          <w:i/>
        </w:rPr>
        <w:t>Ijarah</w:t>
      </w:r>
      <w:r w:rsidR="00270B2B" w:rsidRPr="00FB1CD6">
        <w:rPr>
          <w:rFonts w:ascii="Times New Roman" w:hAnsi="Times New Roman" w:cs="Times New Roman"/>
        </w:rPr>
        <w:t xml:space="preserve"> adalah:</w:t>
      </w:r>
    </w:p>
    <w:p w:rsidR="00270B2B" w:rsidRPr="00FB1CD6" w:rsidRDefault="00270B2B" w:rsidP="00896393">
      <w:pPr>
        <w:pStyle w:val="ListParagraph"/>
        <w:numPr>
          <w:ilvl w:val="0"/>
          <w:numId w:val="16"/>
        </w:numPr>
        <w:tabs>
          <w:tab w:val="left" w:pos="993"/>
          <w:tab w:val="left" w:pos="1701"/>
        </w:tabs>
        <w:autoSpaceDE w:val="0"/>
        <w:autoSpaceDN w:val="0"/>
        <w:adjustRightInd w:val="0"/>
        <w:spacing w:after="0" w:line="360" w:lineRule="auto"/>
        <w:ind w:firstLine="697"/>
        <w:jc w:val="both"/>
        <w:rPr>
          <w:rFonts w:ascii="Times New Roman" w:hAnsi="Times New Roman"/>
        </w:rPr>
      </w:pPr>
      <w:r w:rsidRPr="00FB1CD6">
        <w:rPr>
          <w:rFonts w:ascii="Times New Roman" w:hAnsi="Times New Roman"/>
        </w:rPr>
        <w:t>Pihak yang menyewa;</w:t>
      </w:r>
    </w:p>
    <w:p w:rsidR="00270B2B" w:rsidRPr="00FB1CD6" w:rsidRDefault="00270B2B" w:rsidP="00896393">
      <w:pPr>
        <w:pStyle w:val="ListParagraph"/>
        <w:numPr>
          <w:ilvl w:val="0"/>
          <w:numId w:val="16"/>
        </w:numPr>
        <w:tabs>
          <w:tab w:val="left" w:pos="993"/>
          <w:tab w:val="left" w:pos="1701"/>
        </w:tabs>
        <w:autoSpaceDE w:val="0"/>
        <w:autoSpaceDN w:val="0"/>
        <w:adjustRightInd w:val="0"/>
        <w:spacing w:after="0" w:line="360" w:lineRule="auto"/>
        <w:ind w:firstLine="697"/>
        <w:jc w:val="both"/>
        <w:rPr>
          <w:rFonts w:ascii="Times New Roman" w:hAnsi="Times New Roman"/>
        </w:rPr>
      </w:pPr>
      <w:r w:rsidRPr="00FB1CD6">
        <w:rPr>
          <w:rFonts w:ascii="Times New Roman" w:hAnsi="Times New Roman"/>
        </w:rPr>
        <w:t>Pihak yang menyewakan;</w:t>
      </w:r>
    </w:p>
    <w:p w:rsidR="00270B2B" w:rsidRPr="00FB1CD6" w:rsidRDefault="00270B2B" w:rsidP="00896393">
      <w:pPr>
        <w:pStyle w:val="ListParagraph"/>
        <w:numPr>
          <w:ilvl w:val="0"/>
          <w:numId w:val="16"/>
        </w:numPr>
        <w:tabs>
          <w:tab w:val="left" w:pos="993"/>
          <w:tab w:val="left" w:pos="1701"/>
        </w:tabs>
        <w:autoSpaceDE w:val="0"/>
        <w:autoSpaceDN w:val="0"/>
        <w:adjustRightInd w:val="0"/>
        <w:spacing w:after="0" w:line="360" w:lineRule="auto"/>
        <w:ind w:firstLine="697"/>
        <w:jc w:val="both"/>
        <w:rPr>
          <w:rFonts w:ascii="Times New Roman" w:hAnsi="Times New Roman"/>
        </w:rPr>
      </w:pPr>
      <w:r w:rsidRPr="00FB1CD6">
        <w:rPr>
          <w:rFonts w:ascii="Times New Roman" w:hAnsi="Times New Roman"/>
        </w:rPr>
        <w:t>Benda yang diijarahkan;</w:t>
      </w:r>
    </w:p>
    <w:p w:rsidR="00270B2B" w:rsidRPr="00FB1CD6" w:rsidRDefault="00270B2B" w:rsidP="00896393">
      <w:pPr>
        <w:pStyle w:val="ListParagraph"/>
        <w:numPr>
          <w:ilvl w:val="0"/>
          <w:numId w:val="16"/>
        </w:numPr>
        <w:tabs>
          <w:tab w:val="left" w:pos="993"/>
          <w:tab w:val="left" w:pos="1701"/>
        </w:tabs>
        <w:autoSpaceDE w:val="0"/>
        <w:autoSpaceDN w:val="0"/>
        <w:adjustRightInd w:val="0"/>
        <w:spacing w:after="0" w:line="360" w:lineRule="auto"/>
        <w:ind w:firstLine="697"/>
        <w:jc w:val="both"/>
        <w:rPr>
          <w:rFonts w:ascii="Times New Roman" w:hAnsi="Times New Roman"/>
        </w:rPr>
      </w:pPr>
      <w:r w:rsidRPr="00FB1CD6">
        <w:rPr>
          <w:rFonts w:ascii="Times New Roman" w:hAnsi="Times New Roman"/>
        </w:rPr>
        <w:t>Akad.</w:t>
      </w:r>
    </w:p>
    <w:p w:rsidR="00270B2B" w:rsidRPr="00FB1CD6" w:rsidRDefault="00270B2B" w:rsidP="00896393">
      <w:pPr>
        <w:tabs>
          <w:tab w:val="left" w:pos="1701"/>
          <w:tab w:val="left" w:pos="2410"/>
        </w:tabs>
        <w:autoSpaceDE w:val="0"/>
        <w:autoSpaceDN w:val="0"/>
        <w:adjustRightInd w:val="0"/>
        <w:spacing w:after="0" w:line="360" w:lineRule="auto"/>
        <w:rPr>
          <w:rFonts w:ascii="Times New Roman" w:hAnsi="Times New Roman" w:cs="Times New Roman"/>
          <w:b/>
          <w:bCs/>
        </w:rPr>
      </w:pPr>
    </w:p>
    <w:p w:rsidR="00270B2B" w:rsidRPr="00FB1CD6" w:rsidRDefault="00270B2B" w:rsidP="00896393">
      <w:pPr>
        <w:tabs>
          <w:tab w:val="left" w:pos="1701"/>
          <w:tab w:val="left" w:pos="2410"/>
        </w:tabs>
        <w:autoSpaceDE w:val="0"/>
        <w:autoSpaceDN w:val="0"/>
        <w:adjustRightInd w:val="0"/>
        <w:spacing w:after="0" w:line="360" w:lineRule="auto"/>
        <w:ind w:left="851" w:firstLine="567"/>
        <w:jc w:val="both"/>
        <w:rPr>
          <w:rFonts w:ascii="Times New Roman" w:hAnsi="Times New Roman" w:cs="Times New Roman"/>
        </w:rPr>
      </w:pPr>
      <w:r w:rsidRPr="00FB1CD6">
        <w:rPr>
          <w:rFonts w:ascii="Times New Roman" w:hAnsi="Times New Roman" w:cs="Times New Roman"/>
          <w:bCs/>
        </w:rPr>
        <w:t xml:space="preserve">Pada klausul akad </w:t>
      </w:r>
      <w:r w:rsidRPr="00FB1CD6">
        <w:rPr>
          <w:rFonts w:ascii="Times New Roman" w:hAnsi="Times New Roman" w:cs="Times New Roman"/>
          <w:bCs/>
          <w:i/>
        </w:rPr>
        <w:t>Ijarah Muntahiya Bittamlik</w:t>
      </w:r>
      <w:r w:rsidRPr="00FB1CD6">
        <w:rPr>
          <w:rFonts w:ascii="Times New Roman" w:hAnsi="Times New Roman" w:cs="Times New Roman"/>
          <w:bCs/>
        </w:rPr>
        <w:t xml:space="preserve"> terdapat ketentuan yang mewajibkan menjelaskan</w:t>
      </w:r>
      <w:r w:rsidRPr="00FB1CD6">
        <w:rPr>
          <w:rFonts w:ascii="Times New Roman" w:hAnsi="Times New Roman" w:cs="Times New Roman"/>
        </w:rPr>
        <w:t xml:space="preserve"> pihak yang menyewa, pihak yang menyewakan, benda yang </w:t>
      </w:r>
      <w:r w:rsidRPr="00FB1CD6">
        <w:rPr>
          <w:rFonts w:ascii="Times New Roman" w:hAnsi="Times New Roman" w:cs="Times New Roman"/>
          <w:i/>
        </w:rPr>
        <w:t>diijarahkan</w:t>
      </w:r>
      <w:r w:rsidRPr="00FB1CD6">
        <w:rPr>
          <w:rFonts w:ascii="Times New Roman" w:hAnsi="Times New Roman" w:cs="Times New Roman"/>
        </w:rPr>
        <w:t>, tujuan akad.</w:t>
      </w:r>
    </w:p>
    <w:p w:rsidR="00270B2B" w:rsidRPr="00FB1CD6" w:rsidRDefault="00270B2B" w:rsidP="00896393">
      <w:pPr>
        <w:pStyle w:val="ListParagraph"/>
        <w:numPr>
          <w:ilvl w:val="3"/>
          <w:numId w:val="13"/>
        </w:numPr>
        <w:autoSpaceDE w:val="0"/>
        <w:autoSpaceDN w:val="0"/>
        <w:adjustRightInd w:val="0"/>
        <w:spacing w:after="0" w:line="360" w:lineRule="auto"/>
        <w:ind w:left="1418" w:hanging="567"/>
        <w:jc w:val="both"/>
        <w:rPr>
          <w:rFonts w:ascii="Times New Roman" w:hAnsi="Times New Roman"/>
        </w:rPr>
      </w:pPr>
      <w:r w:rsidRPr="00FB1CD6">
        <w:rPr>
          <w:rFonts w:ascii="Times New Roman" w:eastAsia="Arial Unicode MS" w:hAnsi="Times New Roman"/>
          <w:color w:val="000000"/>
          <w:lang w:val="sv-SE"/>
        </w:rPr>
        <w:t>……………………….....…………………....................................</w:t>
      </w:r>
      <w:r w:rsidRPr="00FB1CD6">
        <w:rPr>
          <w:rFonts w:ascii="Times New Roman" w:eastAsia="Arial Unicode MS" w:hAnsi="Times New Roman"/>
          <w:color w:val="000000"/>
        </w:rPr>
        <w:t>lahir</w:t>
      </w:r>
      <w:r w:rsidRPr="00FB1CD6">
        <w:rPr>
          <w:rFonts w:ascii="Times New Roman" w:eastAsia="Arial Unicode MS" w:hAnsi="Times New Roman"/>
          <w:color w:val="000000"/>
          <w:lang w:val="en-ID"/>
        </w:rPr>
        <w:t xml:space="preserve"> </w:t>
      </w:r>
      <w:r w:rsidRPr="00FB1CD6">
        <w:rPr>
          <w:rFonts w:ascii="Times New Roman" w:eastAsia="Arial Unicode MS" w:hAnsi="Times New Roman"/>
          <w:color w:val="000000"/>
        </w:rPr>
        <w:t>di</w:t>
      </w:r>
      <w:r w:rsidRPr="00FB1CD6">
        <w:rPr>
          <w:rFonts w:ascii="Times New Roman" w:eastAsia="Arial Unicode MS" w:hAnsi="Times New Roman"/>
          <w:color w:val="000000"/>
          <w:lang w:val="sv-SE"/>
        </w:rPr>
        <w:t>……....................................………………….</w:t>
      </w:r>
      <w:r w:rsidRPr="00FB1CD6">
        <w:rPr>
          <w:rFonts w:ascii="Times New Roman" w:eastAsia="Arial Unicode MS" w:hAnsi="Times New Roman"/>
          <w:color w:val="000000"/>
        </w:rPr>
        <w:t xml:space="preserve">, pada tanggal </w:t>
      </w:r>
      <w:r w:rsidRPr="00FB1CD6">
        <w:rPr>
          <w:rFonts w:ascii="Times New Roman" w:eastAsia="Arial Unicode MS" w:hAnsi="Times New Roman"/>
          <w:color w:val="000000"/>
          <w:lang w:val="sv-SE"/>
        </w:rPr>
        <w:t xml:space="preserve">………………….. </w:t>
      </w:r>
      <w:r w:rsidRPr="00FB1CD6">
        <w:rPr>
          <w:rFonts w:ascii="Times New Roman" w:eastAsia="Arial Unicode MS" w:hAnsi="Times New Roman"/>
          <w:color w:val="000000"/>
        </w:rPr>
        <w:t>(</w:t>
      </w:r>
      <w:r w:rsidRPr="00FB1CD6">
        <w:rPr>
          <w:rFonts w:ascii="Times New Roman" w:eastAsia="Arial Unicode MS" w:hAnsi="Times New Roman"/>
          <w:color w:val="000000"/>
          <w:lang w:val="sv-SE"/>
        </w:rPr>
        <w:t>…………………………………..</w:t>
      </w:r>
      <w:r w:rsidRPr="00FB1CD6">
        <w:rPr>
          <w:rFonts w:ascii="Times New Roman" w:eastAsia="Arial Unicode MS" w:hAnsi="Times New Roman"/>
          <w:color w:val="000000"/>
        </w:rPr>
        <w:t>), bertempat tinggaldi</w:t>
      </w:r>
      <w:r w:rsidRPr="00FB1CD6">
        <w:rPr>
          <w:rFonts w:ascii="Times New Roman" w:eastAsia="Arial Unicode MS" w:hAnsi="Times New Roman"/>
          <w:color w:val="000000"/>
          <w:lang w:val="sv-SE"/>
        </w:rPr>
        <w:t xml:space="preserve"> …………………………………………………………………..</w:t>
      </w:r>
      <w:r w:rsidRPr="00FB1CD6">
        <w:rPr>
          <w:rFonts w:ascii="Times New Roman" w:eastAsia="Arial Unicode MS" w:hAnsi="Times New Roman"/>
          <w:bCs/>
          <w:color w:val="000000"/>
        </w:rPr>
        <w:t xml:space="preserve">, </w:t>
      </w:r>
      <w:r w:rsidRPr="00FB1CD6">
        <w:rPr>
          <w:rFonts w:ascii="Times New Roman" w:eastAsia="Arial Unicode MS" w:hAnsi="Times New Roman"/>
          <w:bCs/>
          <w:color w:val="000000"/>
          <w:lang w:val="pt-BR"/>
        </w:rPr>
        <w:t xml:space="preserve">Pemegang Kartu Tanda Penduduk Nomor : ................................................................; dalam hal ini bertindak selaku Pemimpin Cabang_____________ PT. BANK  </w:t>
      </w:r>
    </w:p>
    <w:p w:rsidR="00270B2B" w:rsidRPr="00FB1CD6" w:rsidRDefault="00270B2B" w:rsidP="00896393">
      <w:pPr>
        <w:spacing w:line="360" w:lineRule="auto"/>
        <w:ind w:left="1123" w:firstLine="720"/>
        <w:jc w:val="both"/>
        <w:rPr>
          <w:rFonts w:ascii="Times New Roman" w:hAnsi="Times New Roman" w:cs="Times New Roman"/>
          <w:lang w:val="pt-BR"/>
        </w:rPr>
      </w:pPr>
      <w:r w:rsidRPr="00FB1CD6">
        <w:rPr>
          <w:rFonts w:ascii="Times New Roman" w:hAnsi="Times New Roman" w:cs="Times New Roman"/>
          <w:lang w:val="pt-BR"/>
        </w:rPr>
        <w:t xml:space="preserve">Untuk selanjutnya disebut “BANK” </w:t>
      </w:r>
    </w:p>
    <w:p w:rsidR="00270B2B" w:rsidRPr="00FB1CD6" w:rsidRDefault="00270B2B" w:rsidP="00896393">
      <w:pPr>
        <w:pStyle w:val="BodyText"/>
        <w:numPr>
          <w:ilvl w:val="0"/>
          <w:numId w:val="15"/>
        </w:numPr>
        <w:tabs>
          <w:tab w:val="clear" w:pos="2880"/>
          <w:tab w:val="left" w:pos="1418"/>
        </w:tabs>
        <w:suppressAutoHyphens/>
        <w:spacing w:after="0" w:line="360" w:lineRule="auto"/>
        <w:ind w:left="1418" w:hanging="567"/>
        <w:jc w:val="both"/>
        <w:rPr>
          <w:rFonts w:ascii="Times New Roman" w:hAnsi="Times New Roman" w:cs="Times New Roman"/>
          <w:b/>
          <w:color w:val="000000" w:themeColor="text1"/>
        </w:rPr>
      </w:pPr>
      <w:r w:rsidRPr="00FB1CD6">
        <w:rPr>
          <w:rFonts w:ascii="Times New Roman" w:hAnsi="Times New Roman" w:cs="Times New Roman"/>
          <w:color w:val="000000" w:themeColor="text1"/>
          <w:lang w:val="pt-BR"/>
        </w:rPr>
        <w:lastRenderedPageBreak/>
        <w:t xml:space="preserve">- _____________________ pekerjaan ______________________, beralamat di ____________________________ RT. ________ RW. _________ Kelurahan _____________________, Kecamatan __________________, Kabupaten / Kotamadya ________________________, Propinsi _____________________, pemegang Kartu Tanda Penduduk Nomor ______________________________, dalam hal ini bertindak untuk diri sendiri dan untuk melakukan tindakan hukum dalam Akad ini telah mendapat persetujuan dari istri/suami*) yaitu …………..……………….., KTP. </w:t>
      </w:r>
      <w:r w:rsidRPr="00FB1CD6">
        <w:rPr>
          <w:rFonts w:ascii="Times New Roman" w:hAnsi="Times New Roman" w:cs="Times New Roman"/>
          <w:color w:val="000000" w:themeColor="text1"/>
        </w:rPr>
        <w:t xml:space="preserve">Nomor: ……………. / sebagaimana ternyata dalam </w:t>
      </w:r>
      <w:proofErr w:type="gramStart"/>
      <w:r w:rsidRPr="00FB1CD6">
        <w:rPr>
          <w:rFonts w:ascii="Times New Roman" w:hAnsi="Times New Roman" w:cs="Times New Roman"/>
          <w:color w:val="000000" w:themeColor="text1"/>
        </w:rPr>
        <w:t>Surat  Nomor</w:t>
      </w:r>
      <w:proofErr w:type="gramEnd"/>
      <w:r w:rsidRPr="00FB1CD6">
        <w:rPr>
          <w:rFonts w:ascii="Times New Roman" w:hAnsi="Times New Roman" w:cs="Times New Roman"/>
          <w:color w:val="000000" w:themeColor="text1"/>
        </w:rPr>
        <w:t>: ........................, tertanggal ........................:*)</w:t>
      </w:r>
    </w:p>
    <w:p w:rsidR="00270B2B" w:rsidRPr="00FB1CD6" w:rsidRDefault="00270B2B" w:rsidP="00896393">
      <w:pPr>
        <w:pStyle w:val="BodyText"/>
        <w:tabs>
          <w:tab w:val="left" w:pos="1418"/>
        </w:tabs>
        <w:spacing w:line="360" w:lineRule="auto"/>
        <w:ind w:left="360"/>
        <w:jc w:val="both"/>
        <w:rPr>
          <w:rFonts w:ascii="Times New Roman" w:hAnsi="Times New Roman" w:cs="Times New Roman"/>
          <w:b/>
          <w:color w:val="000000" w:themeColor="text1"/>
          <w:lang w:val="pt-BR"/>
        </w:rPr>
      </w:pPr>
      <w:r w:rsidRPr="00FB1CD6">
        <w:rPr>
          <w:rFonts w:ascii="Times New Roman" w:hAnsi="Times New Roman" w:cs="Times New Roman"/>
          <w:color w:val="000000" w:themeColor="text1"/>
          <w:lang w:val="pt-BR"/>
        </w:rPr>
        <w:tab/>
        <w:t>Untuk selanjutnya disebut sebagai ”NASABAH”.</w:t>
      </w:r>
    </w:p>
    <w:p w:rsidR="00270B2B" w:rsidRPr="00FB1CD6" w:rsidRDefault="00270B2B" w:rsidP="00896393">
      <w:pPr>
        <w:autoSpaceDE w:val="0"/>
        <w:autoSpaceDN w:val="0"/>
        <w:adjustRightInd w:val="0"/>
        <w:spacing w:after="0" w:line="360" w:lineRule="auto"/>
        <w:ind w:left="709"/>
        <w:jc w:val="both"/>
        <w:rPr>
          <w:rFonts w:ascii="Times New Roman" w:hAnsi="Times New Roman" w:cs="Times New Roman"/>
        </w:rPr>
      </w:pPr>
    </w:p>
    <w:p w:rsidR="00270B2B" w:rsidRPr="00FB1CD6" w:rsidRDefault="00270B2B" w:rsidP="00896393">
      <w:pPr>
        <w:tabs>
          <w:tab w:val="left" w:pos="360"/>
        </w:tabs>
        <w:autoSpaceDE w:val="0"/>
        <w:autoSpaceDN w:val="0"/>
        <w:adjustRightInd w:val="0"/>
        <w:spacing w:after="0" w:line="360" w:lineRule="auto"/>
        <w:ind w:left="981" w:firstLine="11"/>
        <w:jc w:val="both"/>
        <w:rPr>
          <w:rFonts w:ascii="Times New Roman" w:hAnsi="Times New Roman" w:cs="Times New Roman"/>
        </w:rPr>
      </w:pPr>
      <w:r w:rsidRPr="00FB1CD6">
        <w:rPr>
          <w:rFonts w:ascii="Times New Roman" w:hAnsi="Times New Roman" w:cs="Times New Roman"/>
          <w:color w:val="000000" w:themeColor="text1"/>
          <w:lang w:val="en-ID"/>
        </w:rPr>
        <w:tab/>
      </w:r>
      <w:proofErr w:type="gramStart"/>
      <w:r w:rsidRPr="00FB1CD6">
        <w:rPr>
          <w:rFonts w:ascii="Times New Roman" w:hAnsi="Times New Roman" w:cs="Times New Roman"/>
          <w:color w:val="000000" w:themeColor="text1"/>
          <w:lang w:val="en-ID"/>
        </w:rPr>
        <w:t xml:space="preserve">Pencantuman identitas para pihak dalam akad </w:t>
      </w:r>
      <w:r w:rsidRPr="00FB1CD6">
        <w:rPr>
          <w:rFonts w:ascii="Times New Roman" w:hAnsi="Times New Roman" w:cs="Times New Roman"/>
          <w:i/>
          <w:color w:val="000000" w:themeColor="text1"/>
          <w:lang w:val="en-ID"/>
        </w:rPr>
        <w:t xml:space="preserve">Ijarah Muntahiya Bittamlik </w:t>
      </w:r>
      <w:r w:rsidRPr="00FB1CD6">
        <w:rPr>
          <w:rFonts w:ascii="Times New Roman" w:hAnsi="Times New Roman" w:cs="Times New Roman"/>
          <w:color w:val="000000" w:themeColor="text1"/>
          <w:lang w:val="en-ID"/>
        </w:rPr>
        <w:t>adalah untuk menjelaskan bahwa para pihak yang mengikatkan dirinya dalam akad tersebut sebagai subjek hukum yang cakap dalam melakukan tindakan hukum.</w:t>
      </w:r>
      <w:proofErr w:type="gramEnd"/>
      <w:r w:rsidRPr="00FB1CD6">
        <w:rPr>
          <w:rFonts w:ascii="Times New Roman" w:hAnsi="Times New Roman" w:cs="Times New Roman"/>
          <w:color w:val="000000" w:themeColor="text1"/>
          <w:lang w:val="en-ID"/>
        </w:rPr>
        <w:t xml:space="preserve"> Sesuai dengan ketentuan </w:t>
      </w:r>
      <w:r w:rsidRPr="00FB1CD6">
        <w:rPr>
          <w:rFonts w:ascii="Times New Roman" w:hAnsi="Times New Roman" w:cs="Times New Roman"/>
        </w:rPr>
        <w:t>pasal 2 Kompilasi Hukum Ekonomi Syariah pihak yang dapat melakukan tindakan hukum adalah:</w:t>
      </w:r>
    </w:p>
    <w:p w:rsidR="00270B2B" w:rsidRPr="00FB1CD6" w:rsidRDefault="00270B2B" w:rsidP="00896393">
      <w:pPr>
        <w:pStyle w:val="ListParagraph"/>
        <w:numPr>
          <w:ilvl w:val="0"/>
          <w:numId w:val="17"/>
        </w:numPr>
        <w:autoSpaceDE w:val="0"/>
        <w:autoSpaceDN w:val="0"/>
        <w:adjustRightInd w:val="0"/>
        <w:spacing w:after="0" w:line="360" w:lineRule="auto"/>
        <w:jc w:val="both"/>
        <w:rPr>
          <w:rFonts w:ascii="Times New Roman" w:hAnsi="Times New Roman"/>
        </w:rPr>
      </w:pPr>
      <w:r w:rsidRPr="00FB1CD6">
        <w:rPr>
          <w:rFonts w:ascii="Times New Roman" w:hAnsi="Times New Roman"/>
        </w:rPr>
        <w:t>Seseorang dipandang memiliki kecakapan untuk melakukan perbuatan hukum dalam hal telah mencapai umur paling rendah 18 (delapan belas) tahun atau pernah menikah;</w:t>
      </w:r>
    </w:p>
    <w:p w:rsidR="00270B2B" w:rsidRPr="00FB1CD6" w:rsidRDefault="00270B2B" w:rsidP="00896393">
      <w:pPr>
        <w:pStyle w:val="ListParagraph"/>
        <w:numPr>
          <w:ilvl w:val="0"/>
          <w:numId w:val="17"/>
        </w:numPr>
        <w:autoSpaceDE w:val="0"/>
        <w:autoSpaceDN w:val="0"/>
        <w:adjustRightInd w:val="0"/>
        <w:spacing w:after="0" w:line="360" w:lineRule="auto"/>
        <w:jc w:val="both"/>
        <w:rPr>
          <w:rFonts w:ascii="Times New Roman" w:hAnsi="Times New Roman"/>
        </w:rPr>
      </w:pPr>
      <w:r w:rsidRPr="00FB1CD6">
        <w:rPr>
          <w:rFonts w:ascii="Times New Roman" w:hAnsi="Times New Roman"/>
        </w:rPr>
        <w:t xml:space="preserve"> Badan usaha yang berbadan hukum atau tidak berbadan hukum, dapat melakukan perbuatan hukum dalam hal tidak dinyatakan taflis/pailit berdasarkan putusan pengadilan yang telah memperoleh kekuatan hukum tetap.</w:t>
      </w:r>
    </w:p>
    <w:p w:rsidR="00270B2B" w:rsidRPr="004C0C96" w:rsidRDefault="00270B2B" w:rsidP="00896393">
      <w:pPr>
        <w:pStyle w:val="ListParagraph"/>
        <w:autoSpaceDE w:val="0"/>
        <w:autoSpaceDN w:val="0"/>
        <w:adjustRightInd w:val="0"/>
        <w:spacing w:after="0" w:line="360" w:lineRule="auto"/>
        <w:ind w:left="1341"/>
        <w:jc w:val="both"/>
        <w:rPr>
          <w:rFonts w:ascii="Times New Roman" w:hAnsi="Times New Roman"/>
          <w:lang w:val="en-ID"/>
        </w:rPr>
      </w:pPr>
    </w:p>
    <w:p w:rsidR="00270B2B" w:rsidRPr="00FB1CD6" w:rsidRDefault="00270B2B" w:rsidP="00896393">
      <w:pPr>
        <w:spacing w:line="360" w:lineRule="auto"/>
        <w:ind w:left="709" w:firstLine="360"/>
        <w:jc w:val="both"/>
        <w:rPr>
          <w:rFonts w:ascii="Times New Roman" w:hAnsi="Times New Roman" w:cs="Times New Roman"/>
          <w:color w:val="000000" w:themeColor="text1"/>
          <w:lang w:val="en-ID"/>
        </w:rPr>
      </w:pPr>
      <w:r w:rsidRPr="00FB1CD6">
        <w:rPr>
          <w:rFonts w:ascii="Times New Roman" w:hAnsi="Times New Roman" w:cs="Times New Roman"/>
          <w:color w:val="000000" w:themeColor="text1"/>
          <w:lang w:val="en-ID"/>
        </w:rPr>
        <w:t xml:space="preserve">Dalam klausul akad harus mencantumkan dengan jelas tujuan akad </w:t>
      </w:r>
      <w:proofErr w:type="gramStart"/>
      <w:r w:rsidRPr="00FB1CD6">
        <w:rPr>
          <w:rFonts w:ascii="Times New Roman" w:hAnsi="Times New Roman" w:cs="Times New Roman"/>
          <w:color w:val="000000" w:themeColor="text1"/>
          <w:lang w:val="en-ID"/>
        </w:rPr>
        <w:t>dan  objek</w:t>
      </w:r>
      <w:proofErr w:type="gramEnd"/>
      <w:r w:rsidRPr="00FB1CD6">
        <w:rPr>
          <w:rFonts w:ascii="Times New Roman" w:hAnsi="Times New Roman" w:cs="Times New Roman"/>
          <w:color w:val="000000" w:themeColor="text1"/>
          <w:lang w:val="en-ID"/>
        </w:rPr>
        <w:t xml:space="preserve"> yang diperjanjikan dan tujuan dibentuknya akad oleh para pihak .</w:t>
      </w:r>
    </w:p>
    <w:p w:rsidR="00270B2B" w:rsidRPr="00FC7DF6" w:rsidRDefault="00270B2B" w:rsidP="00FC7DF6">
      <w:pPr>
        <w:spacing w:line="360" w:lineRule="auto"/>
        <w:ind w:left="709"/>
        <w:jc w:val="both"/>
        <w:rPr>
          <w:rFonts w:ascii="Times New Roman" w:hAnsi="Times New Roman"/>
          <w:color w:val="000000" w:themeColor="text1"/>
          <w:lang w:val="en-ID"/>
        </w:rPr>
      </w:pPr>
      <w:r w:rsidRPr="00FB1CD6">
        <w:rPr>
          <w:rFonts w:ascii="Times New Roman" w:hAnsi="Times New Roman" w:cs="Times New Roman"/>
          <w:color w:val="000000" w:themeColor="text1"/>
        </w:rPr>
        <w:t xml:space="preserve">BANK dengan ini sepakat untuk menyediakan fasilitas pembiayaan IMBT dengan cara menyewakan Obyek Sewa kepada NASABAH dan NASABAH </w:t>
      </w:r>
      <w:r w:rsidRPr="00FB1CD6">
        <w:rPr>
          <w:rFonts w:ascii="Times New Roman" w:hAnsi="Times New Roman" w:cs="Times New Roman"/>
          <w:color w:val="000000" w:themeColor="text1"/>
        </w:rPr>
        <w:lastRenderedPageBreak/>
        <w:t xml:space="preserve">sepakat untuk menyewa dari BANK Obyek Sewa yaitu: ......................................................................................................................................./ sebagaimana diuraikan dalam Lampiran 2  yang merupakan satu kesatuan dan bagian tidak terpisahkan dari Akad ini *),  dengan opsi pengalihan hak/kepemilikan atas Obyek </w:t>
      </w:r>
      <w:r w:rsidR="00FC7DF6">
        <w:rPr>
          <w:rFonts w:ascii="Times New Roman" w:hAnsi="Times New Roman" w:cs="Times New Roman"/>
          <w:color w:val="000000" w:themeColor="text1"/>
        </w:rPr>
        <w:t xml:space="preserve">Sewa dari BANK kepada NASABAH </w:t>
      </w:r>
    </w:p>
    <w:p w:rsidR="00270B2B" w:rsidRPr="00FB1CD6" w:rsidRDefault="00270B2B" w:rsidP="00896393">
      <w:pPr>
        <w:autoSpaceDE w:val="0"/>
        <w:autoSpaceDN w:val="0"/>
        <w:adjustRightInd w:val="0"/>
        <w:spacing w:after="0" w:line="360" w:lineRule="auto"/>
        <w:ind w:left="720" w:firstLine="686"/>
        <w:jc w:val="both"/>
        <w:rPr>
          <w:rFonts w:ascii="Times New Roman" w:hAnsi="Times New Roman" w:cs="Times New Roman"/>
        </w:rPr>
      </w:pPr>
      <w:proofErr w:type="gramStart"/>
      <w:r w:rsidRPr="00FB1CD6">
        <w:rPr>
          <w:rFonts w:ascii="Times New Roman" w:hAnsi="Times New Roman" w:cs="Times New Roman"/>
          <w:color w:val="000000" w:themeColor="text1"/>
          <w:lang w:val="en-ID"/>
        </w:rPr>
        <w:t>Pencantuman tujuan akad bertujuan agar para pihak mengetahui tujuan dan kesepakatan yang dibuat oleh para pihak.</w:t>
      </w:r>
      <w:proofErr w:type="gramEnd"/>
      <w:r w:rsidRPr="00FB1CD6">
        <w:rPr>
          <w:rFonts w:ascii="Times New Roman" w:hAnsi="Times New Roman" w:cs="Times New Roman"/>
          <w:color w:val="000000" w:themeColor="text1"/>
          <w:lang w:val="en-ID"/>
        </w:rPr>
        <w:t xml:space="preserve"> </w:t>
      </w:r>
      <w:r w:rsidRPr="00FB1CD6">
        <w:rPr>
          <w:rFonts w:ascii="Times New Roman" w:hAnsi="Times New Roman" w:cs="Times New Roman"/>
        </w:rPr>
        <w:t>Menurut Penjelasan Atas Undang-Undang Nomor 21 Tahun 2008 tentang Perbankan Syariah Pasal 2 Kegiatan usaha yang berasaskan Prinsip Syariah, antara lain, adalah kegiatan usaha yang tidak mengandung unsur:</w:t>
      </w:r>
    </w:p>
    <w:p w:rsidR="00270B2B" w:rsidRPr="00FB1CD6" w:rsidRDefault="00270B2B" w:rsidP="00896393">
      <w:pPr>
        <w:pStyle w:val="ListParagraph"/>
        <w:numPr>
          <w:ilvl w:val="0"/>
          <w:numId w:val="18"/>
        </w:numPr>
        <w:autoSpaceDE w:val="0"/>
        <w:autoSpaceDN w:val="0"/>
        <w:adjustRightInd w:val="0"/>
        <w:spacing w:after="0" w:line="360" w:lineRule="auto"/>
        <w:ind w:left="993" w:hanging="284"/>
        <w:jc w:val="both"/>
        <w:rPr>
          <w:rFonts w:ascii="Times New Roman" w:hAnsi="Times New Roman"/>
        </w:rPr>
      </w:pPr>
      <w:r w:rsidRPr="00FB1CD6">
        <w:rPr>
          <w:rFonts w:ascii="Times New Roman" w:hAnsi="Times New Roman"/>
          <w:i/>
        </w:rPr>
        <w:t>Riba</w:t>
      </w:r>
      <w:r w:rsidRPr="00FB1CD6">
        <w:rPr>
          <w:rFonts w:ascii="Times New Roman" w:hAnsi="Times New Roman"/>
        </w:rPr>
        <w:t>, yaitu penambahan pendapatan secara tidak sah (</w:t>
      </w:r>
      <w:r w:rsidRPr="00FB1CD6">
        <w:rPr>
          <w:rFonts w:ascii="Times New Roman" w:hAnsi="Times New Roman"/>
          <w:i/>
        </w:rPr>
        <w:t>batil</w:t>
      </w:r>
      <w:r w:rsidRPr="00FB1CD6">
        <w:rPr>
          <w:rFonts w:ascii="Times New Roman" w:hAnsi="Times New Roman"/>
        </w:rPr>
        <w:t>) antara lain dalam transaksi pertukaran barang sejenis yang tidak sama kualitas, kuantitas, dan waktu penyerahan (</w:t>
      </w:r>
      <w:r w:rsidRPr="00FB1CD6">
        <w:rPr>
          <w:rFonts w:ascii="Times New Roman" w:hAnsi="Times New Roman"/>
          <w:i/>
          <w:iCs/>
        </w:rPr>
        <w:t>fadhl</w:t>
      </w:r>
      <w:r w:rsidRPr="00FB1CD6">
        <w:rPr>
          <w:rFonts w:ascii="Times New Roman" w:hAnsi="Times New Roman"/>
        </w:rPr>
        <w:t>), atau dalam transaksi pinjam-meminjam yang mempersyaratkan Nasabah Penerima Fasilitas mengembalikan dana yang diterima melebihi pokok pinjaman karena berjalannya waktu (</w:t>
      </w:r>
      <w:r w:rsidRPr="00FB1CD6">
        <w:rPr>
          <w:rFonts w:ascii="Times New Roman" w:hAnsi="Times New Roman"/>
          <w:i/>
          <w:iCs/>
        </w:rPr>
        <w:t>nasi’ah</w:t>
      </w:r>
      <w:r w:rsidRPr="00FB1CD6">
        <w:rPr>
          <w:rFonts w:ascii="Times New Roman" w:hAnsi="Times New Roman"/>
        </w:rPr>
        <w:t>);</w:t>
      </w:r>
    </w:p>
    <w:p w:rsidR="00270B2B" w:rsidRPr="00FB1CD6" w:rsidRDefault="00270B2B" w:rsidP="00896393">
      <w:pPr>
        <w:pStyle w:val="ListParagraph"/>
        <w:numPr>
          <w:ilvl w:val="0"/>
          <w:numId w:val="18"/>
        </w:numPr>
        <w:autoSpaceDE w:val="0"/>
        <w:autoSpaceDN w:val="0"/>
        <w:adjustRightInd w:val="0"/>
        <w:spacing w:after="0" w:line="360" w:lineRule="auto"/>
        <w:ind w:left="993" w:hanging="284"/>
        <w:jc w:val="both"/>
        <w:rPr>
          <w:rFonts w:ascii="Times New Roman" w:hAnsi="Times New Roman"/>
        </w:rPr>
      </w:pPr>
      <w:r w:rsidRPr="00FB1CD6">
        <w:rPr>
          <w:rFonts w:ascii="Times New Roman" w:hAnsi="Times New Roman"/>
          <w:i/>
          <w:iCs/>
        </w:rPr>
        <w:t>Maisir</w:t>
      </w:r>
      <w:r w:rsidRPr="00FB1CD6">
        <w:rPr>
          <w:rFonts w:ascii="Times New Roman" w:hAnsi="Times New Roman"/>
        </w:rPr>
        <w:t>, yaitu transaksi yang digantungkan kepada suatu keadaan yang tidak pasti dan bersifat untung-untungan;</w:t>
      </w:r>
    </w:p>
    <w:p w:rsidR="00270B2B" w:rsidRPr="00FB1CD6" w:rsidRDefault="00270B2B" w:rsidP="00896393">
      <w:pPr>
        <w:pStyle w:val="ListParagraph"/>
        <w:numPr>
          <w:ilvl w:val="0"/>
          <w:numId w:val="18"/>
        </w:numPr>
        <w:autoSpaceDE w:val="0"/>
        <w:autoSpaceDN w:val="0"/>
        <w:adjustRightInd w:val="0"/>
        <w:spacing w:after="0" w:line="360" w:lineRule="auto"/>
        <w:ind w:left="993" w:hanging="284"/>
        <w:jc w:val="both"/>
        <w:rPr>
          <w:rFonts w:ascii="Times New Roman" w:hAnsi="Times New Roman"/>
          <w:i/>
          <w:iCs/>
        </w:rPr>
      </w:pPr>
      <w:r w:rsidRPr="00FB1CD6">
        <w:rPr>
          <w:rFonts w:ascii="Times New Roman" w:hAnsi="Times New Roman"/>
          <w:i/>
          <w:iCs/>
        </w:rPr>
        <w:t>Gharar</w:t>
      </w:r>
      <w:r w:rsidRPr="00FB1CD6">
        <w:rPr>
          <w:rFonts w:ascii="Times New Roman" w:hAnsi="Times New Roman"/>
        </w:rPr>
        <w:t xml:space="preserve">, yaitu transaksi yang objeknya tidak jelas, tidak dimiliki, tidak diketahui keberadaannya, atau tidak dapat diserahkan pada </w:t>
      </w:r>
      <w:r w:rsidRPr="00FB1CD6">
        <w:rPr>
          <w:rFonts w:ascii="Times New Roman" w:hAnsi="Times New Roman"/>
          <w:i/>
          <w:iCs/>
        </w:rPr>
        <w:t>saat transaksi dilakukan kecuali diatur lain dalam syariah;</w:t>
      </w:r>
    </w:p>
    <w:p w:rsidR="00270B2B" w:rsidRPr="00FB1CD6" w:rsidRDefault="00270B2B" w:rsidP="00896393">
      <w:pPr>
        <w:pStyle w:val="ListParagraph"/>
        <w:numPr>
          <w:ilvl w:val="0"/>
          <w:numId w:val="18"/>
        </w:numPr>
        <w:autoSpaceDE w:val="0"/>
        <w:autoSpaceDN w:val="0"/>
        <w:adjustRightInd w:val="0"/>
        <w:spacing w:after="0" w:line="360" w:lineRule="auto"/>
        <w:ind w:left="993" w:hanging="284"/>
        <w:jc w:val="both"/>
        <w:rPr>
          <w:rFonts w:ascii="Times New Roman" w:hAnsi="Times New Roman"/>
        </w:rPr>
      </w:pPr>
      <w:r w:rsidRPr="00FB1CD6">
        <w:rPr>
          <w:rFonts w:ascii="Times New Roman" w:hAnsi="Times New Roman"/>
          <w:i/>
        </w:rPr>
        <w:t>Haram</w:t>
      </w:r>
      <w:r w:rsidRPr="00FB1CD6">
        <w:rPr>
          <w:rFonts w:ascii="Times New Roman" w:hAnsi="Times New Roman"/>
        </w:rPr>
        <w:t>, yaitu transaksi yang objeknya dilarang dalam syariah; atau</w:t>
      </w:r>
    </w:p>
    <w:p w:rsidR="00270B2B" w:rsidRPr="00FB1CD6" w:rsidRDefault="00270B2B" w:rsidP="00896393">
      <w:pPr>
        <w:pStyle w:val="ListParagraph"/>
        <w:numPr>
          <w:ilvl w:val="0"/>
          <w:numId w:val="18"/>
        </w:numPr>
        <w:autoSpaceDE w:val="0"/>
        <w:autoSpaceDN w:val="0"/>
        <w:adjustRightInd w:val="0"/>
        <w:spacing w:after="0" w:line="360" w:lineRule="auto"/>
        <w:ind w:left="993" w:hanging="284"/>
        <w:jc w:val="both"/>
        <w:rPr>
          <w:rFonts w:ascii="Times New Roman" w:hAnsi="Times New Roman"/>
        </w:rPr>
      </w:pPr>
      <w:r w:rsidRPr="00FB1CD6">
        <w:rPr>
          <w:rFonts w:ascii="Times New Roman" w:hAnsi="Times New Roman"/>
          <w:i/>
        </w:rPr>
        <w:t>Zalim</w:t>
      </w:r>
      <w:r w:rsidRPr="00FB1CD6">
        <w:rPr>
          <w:rFonts w:ascii="Times New Roman" w:hAnsi="Times New Roman"/>
        </w:rPr>
        <w:t>, yaitu transaksi yang menimbulkan ketidakadilan bagi pihak lainnya.</w:t>
      </w:r>
    </w:p>
    <w:p w:rsidR="00270B2B" w:rsidRPr="00FB1CD6" w:rsidRDefault="00270B2B" w:rsidP="00896393">
      <w:pPr>
        <w:spacing w:line="360" w:lineRule="auto"/>
        <w:ind w:left="720" w:firstLine="273"/>
        <w:jc w:val="both"/>
        <w:rPr>
          <w:rFonts w:ascii="Times New Roman" w:hAnsi="Times New Roman" w:cs="Times New Roman"/>
          <w:color w:val="000000" w:themeColor="text1"/>
          <w:lang w:val="en-ID"/>
        </w:rPr>
      </w:pPr>
    </w:p>
    <w:p w:rsidR="00270B2B" w:rsidRPr="00FB1CD6" w:rsidRDefault="00270B2B" w:rsidP="00896393">
      <w:pPr>
        <w:spacing w:line="360" w:lineRule="auto"/>
        <w:ind w:left="720" w:firstLine="687"/>
        <w:jc w:val="both"/>
        <w:rPr>
          <w:rFonts w:ascii="Times New Roman" w:hAnsi="Times New Roman" w:cs="Times New Roman"/>
          <w:i/>
          <w:color w:val="000000" w:themeColor="text1"/>
          <w:lang w:val="en-ID"/>
        </w:rPr>
      </w:pPr>
      <w:r w:rsidRPr="00FB1CD6">
        <w:rPr>
          <w:rFonts w:ascii="Times New Roman" w:hAnsi="Times New Roman" w:cs="Times New Roman"/>
          <w:color w:val="000000" w:themeColor="text1"/>
          <w:lang w:val="en-ID"/>
        </w:rPr>
        <w:t xml:space="preserve">Berdasarkan pernyataan tersebut untuk keabsahanya berdasarkan prinsip syariah, kesepakatan dan objek dalam akad </w:t>
      </w:r>
      <w:r w:rsidRPr="00FB1CD6">
        <w:rPr>
          <w:rFonts w:ascii="Times New Roman" w:hAnsi="Times New Roman" w:cs="Times New Roman"/>
          <w:i/>
          <w:color w:val="000000" w:themeColor="text1"/>
          <w:lang w:val="en-ID"/>
        </w:rPr>
        <w:t>Ijarah Muntahiya Bittamlik</w:t>
      </w:r>
      <w:r w:rsidRPr="00FB1CD6">
        <w:rPr>
          <w:rFonts w:ascii="Times New Roman" w:hAnsi="Times New Roman" w:cs="Times New Roman"/>
          <w:color w:val="000000" w:themeColor="text1"/>
          <w:lang w:val="en-ID"/>
        </w:rPr>
        <w:t xml:space="preserve">, tidak boleh ada unsur </w:t>
      </w:r>
      <w:r w:rsidRPr="00FB1CD6">
        <w:rPr>
          <w:rFonts w:ascii="Times New Roman" w:hAnsi="Times New Roman" w:cs="Times New Roman"/>
          <w:i/>
          <w:color w:val="000000" w:themeColor="text1"/>
          <w:lang w:val="en-ID"/>
        </w:rPr>
        <w:t xml:space="preserve">riba, maisir, gharar, haram, </w:t>
      </w:r>
      <w:r w:rsidRPr="00FB1CD6">
        <w:rPr>
          <w:rFonts w:ascii="Times New Roman" w:hAnsi="Times New Roman" w:cs="Times New Roman"/>
          <w:color w:val="000000" w:themeColor="text1"/>
          <w:lang w:val="en-ID"/>
        </w:rPr>
        <w:t>dan</w:t>
      </w:r>
      <w:r w:rsidRPr="00FB1CD6">
        <w:rPr>
          <w:rFonts w:ascii="Times New Roman" w:hAnsi="Times New Roman" w:cs="Times New Roman"/>
          <w:i/>
          <w:color w:val="000000" w:themeColor="text1"/>
          <w:lang w:val="en-ID"/>
        </w:rPr>
        <w:t xml:space="preserve"> zalim.</w:t>
      </w:r>
    </w:p>
    <w:p w:rsidR="00270B2B" w:rsidRPr="00FB1CD6" w:rsidRDefault="00270B2B" w:rsidP="00896393">
      <w:pPr>
        <w:autoSpaceDE w:val="0"/>
        <w:autoSpaceDN w:val="0"/>
        <w:adjustRightInd w:val="0"/>
        <w:spacing w:after="0" w:line="360" w:lineRule="auto"/>
        <w:ind w:left="720" w:firstLine="720"/>
        <w:jc w:val="both"/>
        <w:rPr>
          <w:rFonts w:ascii="Times New Roman" w:hAnsi="Times New Roman" w:cs="Times New Roman"/>
        </w:rPr>
      </w:pPr>
      <w:r w:rsidRPr="00FB1CD6">
        <w:rPr>
          <w:rFonts w:ascii="Times New Roman" w:hAnsi="Times New Roman" w:cs="Times New Roman"/>
        </w:rPr>
        <w:t xml:space="preserve">Berbeda dengan akad </w:t>
      </w:r>
      <w:r w:rsidRPr="00FB1CD6">
        <w:rPr>
          <w:rFonts w:ascii="Times New Roman" w:hAnsi="Times New Roman" w:cs="Times New Roman"/>
          <w:i/>
        </w:rPr>
        <w:t>Ijarah</w:t>
      </w:r>
      <w:r w:rsidRPr="00FB1CD6">
        <w:rPr>
          <w:rFonts w:ascii="Times New Roman" w:hAnsi="Times New Roman" w:cs="Times New Roman"/>
        </w:rPr>
        <w:t xml:space="preserve"> yang pada akhir akad tidak dapat terjadi peralihan hak atas objek sewa,  </w:t>
      </w:r>
      <w:r w:rsidRPr="00FB1CD6">
        <w:rPr>
          <w:rFonts w:ascii="Times New Roman" w:hAnsi="Times New Roman" w:cs="Times New Roman"/>
          <w:i/>
        </w:rPr>
        <w:t>Ijarah Muntahiya Bittamlik</w:t>
      </w:r>
      <w:r w:rsidRPr="00FB1CD6">
        <w:rPr>
          <w:rFonts w:ascii="Times New Roman" w:hAnsi="Times New Roman" w:cs="Times New Roman"/>
        </w:rPr>
        <w:t xml:space="preserve"> terdapat opsi perpindahan hak milik objek sewa. Peralihan hak milik objek sewa, hanya </w:t>
      </w:r>
      <w:r w:rsidRPr="00FB1CD6">
        <w:rPr>
          <w:rFonts w:ascii="Times New Roman" w:hAnsi="Times New Roman" w:cs="Times New Roman"/>
        </w:rPr>
        <w:lastRenderedPageBreak/>
        <w:t xml:space="preserve">dapat dilaksanakan apabila akad </w:t>
      </w:r>
      <w:r w:rsidRPr="00FB1CD6">
        <w:rPr>
          <w:rFonts w:ascii="Times New Roman" w:hAnsi="Times New Roman" w:cs="Times New Roman"/>
          <w:i/>
        </w:rPr>
        <w:t>Ijarah</w:t>
      </w:r>
      <w:r w:rsidRPr="00FB1CD6">
        <w:rPr>
          <w:rFonts w:ascii="Times New Roman" w:hAnsi="Times New Roman" w:cs="Times New Roman"/>
        </w:rPr>
        <w:t xml:space="preserve"> telah selesai dan sesuai dengan ketentuan Pasal 280 </w:t>
      </w:r>
      <w:r w:rsidRPr="00FB1CD6">
        <w:rPr>
          <w:rFonts w:ascii="Times New Roman" w:hAnsi="Times New Roman" w:cs="Times New Roman"/>
          <w:bCs/>
        </w:rPr>
        <w:t>Kompilasi Hukum Ekonomi Syariah</w:t>
      </w:r>
      <w:r w:rsidRPr="00FB1CD6">
        <w:rPr>
          <w:rFonts w:ascii="Times New Roman" w:hAnsi="Times New Roman" w:cs="Times New Roman"/>
        </w:rPr>
        <w:t xml:space="preserve"> yang menyatakan:</w:t>
      </w:r>
    </w:p>
    <w:p w:rsidR="00270B2B" w:rsidRPr="00FB1CD6" w:rsidRDefault="00270B2B" w:rsidP="00896393">
      <w:pPr>
        <w:pStyle w:val="ListParagraph"/>
        <w:numPr>
          <w:ilvl w:val="0"/>
          <w:numId w:val="14"/>
        </w:numPr>
        <w:autoSpaceDE w:val="0"/>
        <w:autoSpaceDN w:val="0"/>
        <w:adjustRightInd w:val="0"/>
        <w:spacing w:after="0" w:line="360" w:lineRule="auto"/>
        <w:ind w:left="1134" w:hanging="425"/>
        <w:jc w:val="both"/>
        <w:rPr>
          <w:rFonts w:ascii="Times New Roman" w:hAnsi="Times New Roman"/>
        </w:rPr>
      </w:pPr>
      <w:r w:rsidRPr="00FB1CD6">
        <w:rPr>
          <w:rFonts w:ascii="Times New Roman" w:hAnsi="Times New Roman"/>
          <w:i/>
        </w:rPr>
        <w:t>Ijarah Muntahiya Bittamlik</w:t>
      </w:r>
      <w:r w:rsidRPr="00FB1CD6">
        <w:rPr>
          <w:rFonts w:ascii="Times New Roman" w:hAnsi="Times New Roman"/>
        </w:rPr>
        <w:t xml:space="preserve"> harus dinyatakan secara eksplisit dalam akad.</w:t>
      </w:r>
    </w:p>
    <w:p w:rsidR="00270B2B" w:rsidRPr="00FB1CD6" w:rsidRDefault="00270B2B" w:rsidP="00896393">
      <w:pPr>
        <w:pStyle w:val="ListParagraph"/>
        <w:numPr>
          <w:ilvl w:val="0"/>
          <w:numId w:val="14"/>
        </w:numPr>
        <w:autoSpaceDE w:val="0"/>
        <w:autoSpaceDN w:val="0"/>
        <w:adjustRightInd w:val="0"/>
        <w:spacing w:after="0" w:line="360" w:lineRule="auto"/>
        <w:ind w:left="1134" w:hanging="425"/>
        <w:jc w:val="both"/>
        <w:rPr>
          <w:rFonts w:ascii="Times New Roman" w:hAnsi="Times New Roman"/>
        </w:rPr>
      </w:pPr>
      <w:r w:rsidRPr="00FB1CD6">
        <w:rPr>
          <w:rFonts w:ascii="Times New Roman" w:hAnsi="Times New Roman"/>
        </w:rPr>
        <w:t xml:space="preserve">Akad pemindahan kepemilikan hanya dapat dilakukan setelah masa </w:t>
      </w:r>
      <w:r w:rsidRPr="00FB1CD6">
        <w:rPr>
          <w:rFonts w:ascii="Times New Roman" w:hAnsi="Times New Roman"/>
          <w:i/>
        </w:rPr>
        <w:t>Ijarah Muntahiya Bittamlik</w:t>
      </w:r>
      <w:r w:rsidRPr="00FB1CD6">
        <w:rPr>
          <w:rFonts w:ascii="Times New Roman" w:hAnsi="Times New Roman"/>
        </w:rPr>
        <w:t xml:space="preserve"> berakhir.</w:t>
      </w:r>
    </w:p>
    <w:p w:rsidR="00270B2B" w:rsidRPr="00FB1CD6" w:rsidRDefault="00270B2B" w:rsidP="00896393">
      <w:pPr>
        <w:autoSpaceDE w:val="0"/>
        <w:autoSpaceDN w:val="0"/>
        <w:adjustRightInd w:val="0"/>
        <w:spacing w:after="0" w:line="360" w:lineRule="auto"/>
        <w:jc w:val="both"/>
        <w:rPr>
          <w:rFonts w:ascii="Times New Roman" w:hAnsi="Times New Roman" w:cs="Times New Roman"/>
        </w:rPr>
      </w:pPr>
    </w:p>
    <w:p w:rsidR="00270B2B" w:rsidRDefault="00270B2B" w:rsidP="00896393">
      <w:pPr>
        <w:autoSpaceDE w:val="0"/>
        <w:autoSpaceDN w:val="0"/>
        <w:adjustRightInd w:val="0"/>
        <w:spacing w:after="0" w:line="360" w:lineRule="auto"/>
        <w:ind w:left="720" w:firstLine="720"/>
        <w:jc w:val="both"/>
        <w:rPr>
          <w:rFonts w:ascii="Times New Roman" w:hAnsi="Times New Roman" w:cs="Times New Roman"/>
          <w:lang w:val="en-ID"/>
        </w:rPr>
      </w:pPr>
      <w:r w:rsidRPr="00FB1CD6">
        <w:rPr>
          <w:rFonts w:ascii="Times New Roman" w:hAnsi="Times New Roman" w:cs="Times New Roman"/>
        </w:rPr>
        <w:t xml:space="preserve">Berdasarkan ketentuan </w:t>
      </w:r>
      <w:r w:rsidRPr="00FB1CD6">
        <w:rPr>
          <w:rFonts w:ascii="Times New Roman" w:hAnsi="Times New Roman" w:cs="Times New Roman"/>
          <w:bCs/>
        </w:rPr>
        <w:t>Kompilasi Hukum Ekonomi Syariah</w:t>
      </w:r>
      <w:r w:rsidRPr="00FB1CD6">
        <w:rPr>
          <w:rFonts w:ascii="Times New Roman" w:hAnsi="Times New Roman" w:cs="Times New Roman"/>
        </w:rPr>
        <w:t xml:space="preserve"> opsi perpindahan hak milik objek sewa dapat dilakukan dengan akad jual beli, berdasarkan ketentuan Pasal 279 </w:t>
      </w:r>
      <w:r w:rsidRPr="00FB1CD6">
        <w:rPr>
          <w:rFonts w:ascii="Times New Roman" w:hAnsi="Times New Roman" w:cs="Times New Roman"/>
          <w:bCs/>
        </w:rPr>
        <w:t>Kompilasi Hukum Ekonomi Syariah</w:t>
      </w:r>
      <w:r w:rsidRPr="00FB1CD6">
        <w:rPr>
          <w:rFonts w:ascii="Times New Roman" w:hAnsi="Times New Roman" w:cs="Times New Roman"/>
        </w:rPr>
        <w:t xml:space="preserve">, Dalam akad </w:t>
      </w:r>
      <w:r w:rsidRPr="00FB1CD6">
        <w:rPr>
          <w:rFonts w:ascii="Times New Roman" w:hAnsi="Times New Roman" w:cs="Times New Roman"/>
          <w:i/>
        </w:rPr>
        <w:t>Ijarah Muntahiya Bittamlik</w:t>
      </w:r>
      <w:r w:rsidRPr="00FB1CD6">
        <w:rPr>
          <w:rFonts w:ascii="Times New Roman" w:hAnsi="Times New Roman" w:cs="Times New Roman"/>
        </w:rPr>
        <w:t xml:space="preserve"> suatu benda antara </w:t>
      </w:r>
      <w:r w:rsidRPr="00FB1CD6">
        <w:rPr>
          <w:rFonts w:ascii="Times New Roman" w:hAnsi="Times New Roman" w:cs="Times New Roman"/>
          <w:i/>
        </w:rPr>
        <w:t>Mu’jir</w:t>
      </w:r>
      <w:r w:rsidRPr="00FB1CD6">
        <w:rPr>
          <w:rFonts w:ascii="Times New Roman" w:hAnsi="Times New Roman" w:cs="Times New Roman"/>
        </w:rPr>
        <w:t xml:space="preserve">/pihak yang menyewakan dengan </w:t>
      </w:r>
      <w:r w:rsidRPr="00FB1CD6">
        <w:rPr>
          <w:rFonts w:ascii="Times New Roman" w:hAnsi="Times New Roman" w:cs="Times New Roman"/>
          <w:i/>
        </w:rPr>
        <w:t>Musta’jir</w:t>
      </w:r>
      <w:r w:rsidRPr="00FB1CD6">
        <w:rPr>
          <w:rFonts w:ascii="Times New Roman" w:hAnsi="Times New Roman" w:cs="Times New Roman"/>
        </w:rPr>
        <w:t xml:space="preserve">/pihak penyewa diakhiri dengan pembelian </w:t>
      </w:r>
      <w:r w:rsidRPr="00FB1CD6">
        <w:rPr>
          <w:rFonts w:ascii="Times New Roman" w:hAnsi="Times New Roman" w:cs="Times New Roman"/>
          <w:i/>
        </w:rPr>
        <w:t>Ma’jur</w:t>
      </w:r>
      <w:r w:rsidRPr="00FB1CD6">
        <w:rPr>
          <w:rFonts w:ascii="Times New Roman" w:hAnsi="Times New Roman" w:cs="Times New Roman"/>
        </w:rPr>
        <w:t xml:space="preserve">/obyek ijarah oleh </w:t>
      </w:r>
      <w:r w:rsidRPr="00FB1CD6">
        <w:rPr>
          <w:rFonts w:ascii="Times New Roman" w:hAnsi="Times New Roman" w:cs="Times New Roman"/>
          <w:i/>
        </w:rPr>
        <w:t>Musta’jir</w:t>
      </w:r>
      <w:r w:rsidRPr="00FB1CD6">
        <w:rPr>
          <w:rFonts w:ascii="Times New Roman" w:hAnsi="Times New Roman" w:cs="Times New Roman"/>
        </w:rPr>
        <w:t xml:space="preserve">/pihak penyewa. Dalam akad </w:t>
      </w:r>
      <w:r w:rsidRPr="00FB1CD6">
        <w:rPr>
          <w:rFonts w:ascii="Times New Roman" w:hAnsi="Times New Roman" w:cs="Times New Roman"/>
          <w:i/>
        </w:rPr>
        <w:t>Ijarah Muntahiya Bittamlik</w:t>
      </w:r>
      <w:r w:rsidRPr="00FB1CD6">
        <w:rPr>
          <w:rFonts w:ascii="Times New Roman" w:hAnsi="Times New Roman" w:cs="Times New Roman"/>
        </w:rPr>
        <w:t xml:space="preserve">  menurut ketentuan Pasal 282</w:t>
      </w:r>
      <w:r w:rsidRPr="00FB1CD6">
        <w:rPr>
          <w:rFonts w:ascii="Times New Roman" w:hAnsi="Times New Roman" w:cs="Times New Roman"/>
          <w:bCs/>
        </w:rPr>
        <w:t>Kompilasi Hukum Ekonomi Syariah</w:t>
      </w:r>
      <w:r w:rsidRPr="00FB1CD6">
        <w:rPr>
          <w:rFonts w:ascii="Times New Roman" w:hAnsi="Times New Roman" w:cs="Times New Roman"/>
        </w:rPr>
        <w:t xml:space="preserve">, harga </w:t>
      </w:r>
      <w:r w:rsidRPr="00FB1CD6">
        <w:rPr>
          <w:rFonts w:ascii="Times New Roman" w:hAnsi="Times New Roman" w:cs="Times New Roman"/>
          <w:i/>
        </w:rPr>
        <w:t>Ijarah</w:t>
      </w:r>
      <w:r w:rsidRPr="00FB1CD6">
        <w:rPr>
          <w:rFonts w:ascii="Times New Roman" w:hAnsi="Times New Roman" w:cs="Times New Roman"/>
        </w:rPr>
        <w:t xml:space="preserve"> dalam akad </w:t>
      </w:r>
      <w:r w:rsidRPr="00FB1CD6">
        <w:rPr>
          <w:rFonts w:ascii="Times New Roman" w:hAnsi="Times New Roman" w:cs="Times New Roman"/>
          <w:i/>
        </w:rPr>
        <w:t>Ijarah Muntahiya Bittamlik</w:t>
      </w:r>
      <w:r w:rsidRPr="00FB1CD6">
        <w:rPr>
          <w:rFonts w:ascii="Times New Roman" w:hAnsi="Times New Roman" w:cs="Times New Roman"/>
        </w:rPr>
        <w:t xml:space="preserve"> sudah termasuk dalam pembayaran benda secara angsuran. Jadi berdasarkan ketentuan tersebut dapat diartikan bahwa, pembayaran sewa yang dilakukan oleh </w:t>
      </w:r>
      <w:r w:rsidR="00FC7DF6" w:rsidRPr="00FC7DF6">
        <w:rPr>
          <w:rFonts w:ascii="Times New Roman" w:hAnsi="Times New Roman" w:cs="Times New Roman"/>
          <w:i/>
        </w:rPr>
        <w:t>Mustajir</w:t>
      </w:r>
      <w:r w:rsidR="00FC7DF6" w:rsidRPr="00FB1CD6">
        <w:rPr>
          <w:rFonts w:ascii="Times New Roman" w:hAnsi="Times New Roman" w:cs="Times New Roman"/>
        </w:rPr>
        <w:t xml:space="preserve"> </w:t>
      </w:r>
      <w:r w:rsidRPr="00FB1CD6">
        <w:rPr>
          <w:rFonts w:ascii="Times New Roman" w:hAnsi="Times New Roman" w:cs="Times New Roman"/>
        </w:rPr>
        <w:t>telah termasuk dalam pembelian objek sewa secara angsuran.</w:t>
      </w:r>
    </w:p>
    <w:p w:rsidR="00896393" w:rsidRPr="00896393" w:rsidRDefault="00896393" w:rsidP="00896393">
      <w:pPr>
        <w:autoSpaceDE w:val="0"/>
        <w:autoSpaceDN w:val="0"/>
        <w:adjustRightInd w:val="0"/>
        <w:spacing w:after="0" w:line="360" w:lineRule="auto"/>
        <w:jc w:val="both"/>
        <w:rPr>
          <w:rFonts w:ascii="Times New Roman" w:hAnsi="Times New Roman" w:cs="Times New Roman"/>
          <w:lang w:val="en-ID"/>
        </w:rPr>
      </w:pPr>
    </w:p>
    <w:p w:rsidR="00270B2B" w:rsidRPr="00FB1CD6" w:rsidRDefault="00270B2B" w:rsidP="00896393">
      <w:pPr>
        <w:spacing w:line="360" w:lineRule="auto"/>
        <w:ind w:left="720" w:firstLine="556"/>
        <w:jc w:val="both"/>
        <w:rPr>
          <w:rFonts w:ascii="Times New Roman" w:hAnsi="Times New Roman" w:cs="Times New Roman"/>
          <w:color w:val="000000"/>
        </w:rPr>
      </w:pPr>
      <w:r w:rsidRPr="00FB1CD6">
        <w:rPr>
          <w:rFonts w:ascii="Times New Roman" w:hAnsi="Times New Roman" w:cs="Times New Roman"/>
          <w:color w:val="000000"/>
        </w:rPr>
        <w:t>Pasal 279 Kompilasi Hukum Ekonomi Syariah</w:t>
      </w:r>
      <w:r w:rsidRPr="00FB1CD6">
        <w:rPr>
          <w:rFonts w:ascii="Times New Roman" w:hAnsi="Times New Roman" w:cs="Times New Roman"/>
          <w:bCs/>
        </w:rPr>
        <w:t xml:space="preserve"> </w:t>
      </w:r>
      <w:r w:rsidRPr="00FB1CD6">
        <w:rPr>
          <w:rFonts w:ascii="Times New Roman" w:hAnsi="Times New Roman" w:cs="Times New Roman"/>
          <w:color w:val="000000"/>
        </w:rPr>
        <w:t xml:space="preserve">menentukan  tata cara peralihan hak objek </w:t>
      </w:r>
      <w:r w:rsidRPr="00FB1CD6">
        <w:rPr>
          <w:rFonts w:ascii="Times New Roman" w:hAnsi="Times New Roman" w:cs="Times New Roman"/>
          <w:i/>
        </w:rPr>
        <w:t>Ijarah Muntahiya Bittamlik</w:t>
      </w:r>
      <w:r w:rsidRPr="00FB1CD6">
        <w:rPr>
          <w:rFonts w:ascii="Times New Roman" w:hAnsi="Times New Roman" w:cs="Times New Roman"/>
          <w:color w:val="000000"/>
        </w:rPr>
        <w:t xml:space="preserve"> yakni dengan akad jual beli pada saat akad </w:t>
      </w:r>
      <w:r w:rsidRPr="00FB1CD6">
        <w:rPr>
          <w:rFonts w:ascii="Times New Roman" w:hAnsi="Times New Roman" w:cs="Times New Roman"/>
          <w:i/>
          <w:color w:val="000000"/>
        </w:rPr>
        <w:t>Ijarah</w:t>
      </w:r>
      <w:r w:rsidRPr="00FB1CD6">
        <w:rPr>
          <w:rFonts w:ascii="Times New Roman" w:hAnsi="Times New Roman" w:cs="Times New Roman"/>
          <w:color w:val="000000"/>
        </w:rPr>
        <w:t xml:space="preserve"> berakhir. Sehingga dalam akad</w:t>
      </w:r>
      <w:r w:rsidRPr="00FB1CD6">
        <w:rPr>
          <w:rFonts w:ascii="Times New Roman" w:hAnsi="Times New Roman" w:cs="Times New Roman"/>
          <w:i/>
        </w:rPr>
        <w:t xml:space="preserve"> Ijarah Muntahiya Bittamlik </w:t>
      </w:r>
      <w:r w:rsidRPr="00FB1CD6">
        <w:rPr>
          <w:rFonts w:ascii="Times New Roman" w:hAnsi="Times New Roman" w:cs="Times New Roman"/>
        </w:rPr>
        <w:t>harus mencantumkan akad jual beli sebagai akad peralihan hak kepemilikan objek akad.</w:t>
      </w:r>
    </w:p>
    <w:p w:rsidR="00270B2B" w:rsidRPr="00FB1CD6" w:rsidRDefault="00270B2B" w:rsidP="00896393">
      <w:pPr>
        <w:pStyle w:val="ListParagraph"/>
        <w:numPr>
          <w:ilvl w:val="0"/>
          <w:numId w:val="19"/>
        </w:numPr>
        <w:suppressAutoHyphens/>
        <w:spacing w:after="0" w:line="360" w:lineRule="auto"/>
        <w:ind w:left="1276" w:hanging="567"/>
        <w:jc w:val="both"/>
        <w:rPr>
          <w:rFonts w:ascii="Times New Roman" w:hAnsi="Times New Roman"/>
        </w:rPr>
      </w:pPr>
      <w:r w:rsidRPr="00FB1CD6">
        <w:rPr>
          <w:rFonts w:ascii="Times New Roman" w:hAnsi="Times New Roman"/>
        </w:rPr>
        <w:t>BANK dengan ini menjual kepada NASABAH dan NASABAH membeli dari  BANK atas barang berupa :</w:t>
      </w:r>
    </w:p>
    <w:p w:rsidR="00270B2B" w:rsidRPr="00FC7DF6" w:rsidRDefault="00270B2B" w:rsidP="00FC7DF6">
      <w:pPr>
        <w:tabs>
          <w:tab w:val="left" w:pos="1276"/>
          <w:tab w:val="left" w:pos="2160"/>
        </w:tabs>
        <w:spacing w:line="360" w:lineRule="auto"/>
        <w:ind w:left="1276"/>
        <w:jc w:val="both"/>
        <w:rPr>
          <w:rFonts w:ascii="Times New Roman" w:hAnsi="Times New Roman" w:cs="Times New Roman"/>
          <w:color w:val="000000"/>
          <w:lang w:val="en-ID"/>
        </w:rPr>
      </w:pPr>
      <w:r w:rsidRPr="00FB1CD6">
        <w:rPr>
          <w:rFonts w:ascii="Times New Roman" w:hAnsi="Times New Roman" w:cs="Times New Roman"/>
          <w:color w:val="000000"/>
        </w:rPr>
        <w:t xml:space="preserve">- ………………………………………………. /sebagai dimaksud dalam Lampiran *) (selanjutnya disebut Barang). </w:t>
      </w:r>
    </w:p>
    <w:p w:rsidR="00270B2B" w:rsidRDefault="00270B2B" w:rsidP="00896393">
      <w:pPr>
        <w:autoSpaceDE w:val="0"/>
        <w:autoSpaceDN w:val="0"/>
        <w:adjustRightInd w:val="0"/>
        <w:spacing w:after="0" w:line="360" w:lineRule="auto"/>
        <w:ind w:left="720" w:firstLine="720"/>
        <w:jc w:val="both"/>
        <w:rPr>
          <w:rFonts w:ascii="Times New Roman" w:hAnsi="Times New Roman" w:cs="Times New Roman"/>
          <w:lang w:val="en-ID"/>
        </w:rPr>
      </w:pPr>
      <w:r w:rsidRPr="00FB1CD6">
        <w:rPr>
          <w:rFonts w:ascii="Times New Roman" w:hAnsi="Times New Roman" w:cs="Times New Roman"/>
        </w:rPr>
        <w:t xml:space="preserve">Berdasarkan pernyataan diatas akad </w:t>
      </w:r>
      <w:r w:rsidRPr="00FB1CD6">
        <w:rPr>
          <w:rFonts w:ascii="Times New Roman" w:hAnsi="Times New Roman" w:cs="Times New Roman"/>
          <w:i/>
        </w:rPr>
        <w:t xml:space="preserve">Ijarah Muntahiya bittamlik </w:t>
      </w:r>
      <w:r w:rsidR="009762DF">
        <w:rPr>
          <w:rFonts w:ascii="Times New Roman" w:hAnsi="Times New Roman" w:cs="Times New Roman"/>
          <w:lang w:val="en-ID"/>
        </w:rPr>
        <w:t xml:space="preserve">telah </w:t>
      </w:r>
      <w:r w:rsidRPr="00FB1CD6">
        <w:rPr>
          <w:rFonts w:ascii="Times New Roman" w:hAnsi="Times New Roman" w:cs="Times New Roman"/>
        </w:rPr>
        <w:t xml:space="preserve"> memenuhi syarat dan rukun </w:t>
      </w:r>
      <w:r w:rsidRPr="00FB1CD6">
        <w:rPr>
          <w:rFonts w:ascii="Times New Roman" w:hAnsi="Times New Roman" w:cs="Times New Roman"/>
          <w:i/>
        </w:rPr>
        <w:t>Ijarah</w:t>
      </w:r>
      <w:r w:rsidRPr="00FB1CD6">
        <w:rPr>
          <w:rFonts w:ascii="Times New Roman" w:hAnsi="Times New Roman" w:cs="Times New Roman"/>
        </w:rPr>
        <w:t xml:space="preserve"> yang dilakukan terlebih dahulu sesuai kemudian keabsahan akad untuk peralihan kepemilikannya sesuai dengan ketentuan Kompilasi Hukum Ekonomi Syariah dan aturan terkait lainnya. </w:t>
      </w:r>
    </w:p>
    <w:p w:rsidR="008C38DF" w:rsidRDefault="008C38DF" w:rsidP="00896393">
      <w:pPr>
        <w:autoSpaceDE w:val="0"/>
        <w:autoSpaceDN w:val="0"/>
        <w:adjustRightInd w:val="0"/>
        <w:spacing w:after="0" w:line="360" w:lineRule="auto"/>
        <w:jc w:val="both"/>
        <w:rPr>
          <w:rFonts w:ascii="Times New Roman" w:hAnsi="Times New Roman" w:cs="Times New Roman"/>
          <w:lang w:val="en-ID"/>
        </w:rPr>
      </w:pPr>
    </w:p>
    <w:p w:rsidR="00EA138C" w:rsidRPr="008C38DF" w:rsidRDefault="001C4DA9" w:rsidP="005B4243">
      <w:pPr>
        <w:pStyle w:val="ListParagraph"/>
        <w:autoSpaceDE w:val="0"/>
        <w:autoSpaceDN w:val="0"/>
        <w:adjustRightInd w:val="0"/>
        <w:spacing w:after="0" w:line="360" w:lineRule="auto"/>
        <w:ind w:left="771"/>
        <w:jc w:val="both"/>
        <w:rPr>
          <w:rFonts w:ascii="Times New Roman" w:hAnsi="Times New Roman"/>
          <w:b/>
          <w:bCs/>
        </w:rPr>
      </w:pPr>
      <w:r w:rsidRPr="008C38DF">
        <w:rPr>
          <w:rFonts w:ascii="Times New Roman" w:hAnsi="Times New Roman"/>
          <w:b/>
          <w:bCs/>
        </w:rPr>
        <w:lastRenderedPageBreak/>
        <w:t xml:space="preserve">Peralihan Hak Objek Akad </w:t>
      </w:r>
      <w:r w:rsidRPr="008C38DF">
        <w:rPr>
          <w:rFonts w:ascii="Times New Roman" w:hAnsi="Times New Roman"/>
          <w:b/>
          <w:bCs/>
          <w:i/>
        </w:rPr>
        <w:t>Ijarah Muntahiyah Bi Tamlik</w:t>
      </w:r>
      <w:r w:rsidRPr="008C38DF">
        <w:rPr>
          <w:rFonts w:ascii="Times New Roman" w:hAnsi="Times New Roman"/>
          <w:b/>
          <w:bCs/>
        </w:rPr>
        <w:t xml:space="preserve"> Yang Mencantumkan Janji Hibah Menurut Prinsip Syariah</w:t>
      </w:r>
    </w:p>
    <w:p w:rsidR="00EA138C" w:rsidRPr="00EA138C" w:rsidRDefault="00EA138C" w:rsidP="00896393">
      <w:pPr>
        <w:autoSpaceDE w:val="0"/>
        <w:autoSpaceDN w:val="0"/>
        <w:adjustRightInd w:val="0"/>
        <w:spacing w:after="0" w:line="360" w:lineRule="auto"/>
        <w:jc w:val="both"/>
        <w:rPr>
          <w:rFonts w:ascii="Times New Roman" w:hAnsi="Times New Roman" w:cs="Times New Roman"/>
          <w:lang w:val="en-ID"/>
        </w:rPr>
      </w:pPr>
    </w:p>
    <w:p w:rsidR="00270B2B" w:rsidRPr="00FB1CD6" w:rsidRDefault="00270B2B" w:rsidP="00896393">
      <w:pPr>
        <w:pStyle w:val="ListParagraph"/>
        <w:autoSpaceDE w:val="0"/>
        <w:autoSpaceDN w:val="0"/>
        <w:adjustRightInd w:val="0"/>
        <w:spacing w:after="0" w:line="360" w:lineRule="auto"/>
        <w:ind w:left="709" w:firstLine="567"/>
        <w:jc w:val="both"/>
        <w:rPr>
          <w:rFonts w:ascii="Times New Roman" w:hAnsi="Times New Roman"/>
        </w:rPr>
      </w:pPr>
      <w:r w:rsidRPr="00FB1CD6">
        <w:rPr>
          <w:rFonts w:ascii="Times New Roman" w:hAnsi="Times New Roman"/>
        </w:rPr>
        <w:t xml:space="preserve">Berdasarkan penelitian terlebih dahulu oleh Evy Tamala, Konsep Mekanisme Pembiayaan </w:t>
      </w:r>
      <w:r w:rsidRPr="00FB1CD6">
        <w:rPr>
          <w:rFonts w:ascii="Times New Roman" w:hAnsi="Times New Roman"/>
          <w:i/>
        </w:rPr>
        <w:t>Ijarah Muntahiya Bittamlik</w:t>
      </w:r>
      <w:r w:rsidRPr="00FB1CD6">
        <w:rPr>
          <w:rFonts w:ascii="Times New Roman" w:hAnsi="Times New Roman"/>
        </w:rPr>
        <w:t xml:space="preserve"> di PT Bank Muamalat Syariah,Tbk menggunakan akad sewa-menyewa (</w:t>
      </w:r>
      <w:r w:rsidRPr="00FB1CD6">
        <w:rPr>
          <w:rFonts w:ascii="Times New Roman" w:hAnsi="Times New Roman"/>
          <w:i/>
        </w:rPr>
        <w:t>Ijarah</w:t>
      </w:r>
      <w:r w:rsidRPr="00FB1CD6">
        <w:rPr>
          <w:rFonts w:ascii="Times New Roman" w:hAnsi="Times New Roman"/>
        </w:rPr>
        <w:t>) dan pemindahan hak kepemilikan dengan akad jual beli sehingga telah sesuai dengan prinsip Islam.</w:t>
      </w:r>
      <w:r w:rsidRPr="00FB1CD6">
        <w:rPr>
          <w:rStyle w:val="FootnoteReference"/>
          <w:rFonts w:ascii="Times New Roman" w:eastAsia="Calibri" w:hAnsi="Times New Roman"/>
        </w:rPr>
        <w:footnoteReference w:id="10"/>
      </w:r>
      <w:r w:rsidRPr="00FB1CD6">
        <w:rPr>
          <w:rFonts w:ascii="Times New Roman" w:hAnsi="Times New Roman"/>
        </w:rPr>
        <w:t xml:space="preserve"> Pemindahan kepemilikan pada akad </w:t>
      </w:r>
      <w:r w:rsidRPr="00FB1CD6">
        <w:rPr>
          <w:rFonts w:ascii="Times New Roman" w:hAnsi="Times New Roman"/>
          <w:i/>
        </w:rPr>
        <w:t>Ijarah Muntahiya Bittamlik</w:t>
      </w:r>
      <w:r w:rsidRPr="00FB1CD6">
        <w:rPr>
          <w:rFonts w:ascii="Times New Roman" w:hAnsi="Times New Roman"/>
        </w:rPr>
        <w:t xml:space="preserve">  pada Bank DKI syariah menggunakan dua jenis akad, yaitu akad jual beli (</w:t>
      </w:r>
      <w:r w:rsidRPr="00FB1CD6">
        <w:rPr>
          <w:rFonts w:ascii="Times New Roman" w:hAnsi="Times New Roman"/>
          <w:i/>
        </w:rPr>
        <w:t>Murabahah</w:t>
      </w:r>
      <w:r w:rsidRPr="00FB1CD6">
        <w:rPr>
          <w:rFonts w:ascii="Times New Roman" w:hAnsi="Times New Roman"/>
        </w:rPr>
        <w:t xml:space="preserve">) bila masa sewa diselesaikan sebelum masa sewa yang ditentukan berakhir serta akad hibah apabila masa sewa diselesaikan sesuai waktu yang telah ditentukan dan adapun pengikatan yang dilakukan agar kuat </w:t>
      </w:r>
      <w:r w:rsidR="004342ED" w:rsidRPr="00C76F67">
        <w:rPr>
          <w:rFonts w:ascii="Times New Roman" w:hAnsi="Times New Roman"/>
        </w:rPr>
        <w:t xml:space="preserve">menurut ketentuan </w:t>
      </w:r>
      <w:r w:rsidRPr="00FB1CD6">
        <w:rPr>
          <w:rFonts w:ascii="Times New Roman" w:hAnsi="Times New Roman"/>
        </w:rPr>
        <w:t>hukum adalah pemberian akta hibah oleh bank kepada nasabah.</w:t>
      </w:r>
      <w:r w:rsidRPr="00FB1CD6">
        <w:rPr>
          <w:rStyle w:val="FootnoteReference"/>
          <w:rFonts w:ascii="Times New Roman" w:eastAsia="Calibri" w:hAnsi="Times New Roman"/>
        </w:rPr>
        <w:footnoteReference w:id="11"/>
      </w:r>
    </w:p>
    <w:p w:rsidR="00270B2B" w:rsidRPr="004342ED" w:rsidRDefault="00270B2B" w:rsidP="005B4243">
      <w:pPr>
        <w:pStyle w:val="ListParagraph"/>
        <w:numPr>
          <w:ilvl w:val="4"/>
          <w:numId w:val="11"/>
        </w:numPr>
        <w:autoSpaceDE w:val="0"/>
        <w:autoSpaceDN w:val="0"/>
        <w:adjustRightInd w:val="0"/>
        <w:spacing w:after="0" w:line="360" w:lineRule="auto"/>
        <w:ind w:left="1276" w:hanging="567"/>
        <w:rPr>
          <w:rFonts w:ascii="Times New Roman" w:hAnsi="Times New Roman"/>
          <w:bCs/>
        </w:rPr>
      </w:pPr>
      <w:r w:rsidRPr="004342ED">
        <w:rPr>
          <w:rFonts w:ascii="Times New Roman" w:hAnsi="Times New Roman"/>
          <w:bCs/>
        </w:rPr>
        <w:t xml:space="preserve">Peralihan Hak Objek Akad </w:t>
      </w:r>
      <w:r w:rsidRPr="004342ED">
        <w:rPr>
          <w:rFonts w:ascii="Times New Roman" w:hAnsi="Times New Roman"/>
          <w:bCs/>
          <w:i/>
        </w:rPr>
        <w:t>Ijarah Muntahiya Bittamlik</w:t>
      </w:r>
      <w:r w:rsidRPr="004342ED">
        <w:rPr>
          <w:rFonts w:ascii="Times New Roman" w:hAnsi="Times New Roman"/>
          <w:bCs/>
        </w:rPr>
        <w:t xml:space="preserve"> Dengan Janji (</w:t>
      </w:r>
      <w:r w:rsidRPr="004342ED">
        <w:rPr>
          <w:rFonts w:ascii="Times New Roman" w:hAnsi="Times New Roman"/>
          <w:bCs/>
          <w:i/>
        </w:rPr>
        <w:t>waad</w:t>
      </w:r>
      <w:r w:rsidRPr="004342ED">
        <w:rPr>
          <w:rFonts w:ascii="Times New Roman" w:hAnsi="Times New Roman"/>
          <w:bCs/>
        </w:rPr>
        <w:t xml:space="preserve">) Hibah  </w:t>
      </w:r>
    </w:p>
    <w:p w:rsidR="00270B2B" w:rsidRPr="00FB1CD6" w:rsidRDefault="00270B2B" w:rsidP="00896393">
      <w:pPr>
        <w:autoSpaceDE w:val="0"/>
        <w:autoSpaceDN w:val="0"/>
        <w:adjustRightInd w:val="0"/>
        <w:spacing w:after="0" w:line="360" w:lineRule="auto"/>
        <w:ind w:left="720" w:firstLine="698"/>
        <w:jc w:val="both"/>
        <w:rPr>
          <w:rFonts w:ascii="Times New Roman" w:hAnsi="Times New Roman" w:cs="Times New Roman"/>
          <w:bCs/>
        </w:rPr>
      </w:pPr>
      <w:r w:rsidRPr="00FB1CD6">
        <w:rPr>
          <w:rFonts w:ascii="Times New Roman" w:hAnsi="Times New Roman" w:cs="Times New Roman"/>
          <w:bCs/>
        </w:rPr>
        <w:t>Pada Dasarnya aktivitas usaha yang berdasarkan sistem perekonomian Islam mempunyai karakteristik sebagai berikut:</w:t>
      </w:r>
      <w:r w:rsidRPr="00FB1CD6">
        <w:rPr>
          <w:rStyle w:val="FootnoteReference"/>
          <w:rFonts w:ascii="Times New Roman" w:hAnsi="Times New Roman" w:cs="Times New Roman"/>
          <w:bCs/>
        </w:rPr>
        <w:footnoteReference w:id="12"/>
      </w:r>
    </w:p>
    <w:p w:rsidR="00270B2B" w:rsidRPr="00FB1CD6" w:rsidRDefault="00270B2B" w:rsidP="00896393">
      <w:pPr>
        <w:pStyle w:val="ListParagraph"/>
        <w:numPr>
          <w:ilvl w:val="3"/>
          <w:numId w:val="23"/>
        </w:numPr>
        <w:tabs>
          <w:tab w:val="left" w:pos="1134"/>
        </w:tabs>
        <w:autoSpaceDE w:val="0"/>
        <w:autoSpaceDN w:val="0"/>
        <w:adjustRightInd w:val="0"/>
        <w:spacing w:after="0" w:line="360" w:lineRule="auto"/>
        <w:ind w:firstLine="349"/>
        <w:jc w:val="both"/>
        <w:rPr>
          <w:rFonts w:ascii="Times New Roman" w:hAnsi="Times New Roman"/>
          <w:bCs/>
        </w:rPr>
      </w:pPr>
      <w:r w:rsidRPr="00FB1CD6">
        <w:rPr>
          <w:rFonts w:ascii="Times New Roman" w:hAnsi="Times New Roman"/>
          <w:bCs/>
        </w:rPr>
        <w:t>Bersifat mandiri;</w:t>
      </w:r>
    </w:p>
    <w:p w:rsidR="00270B2B" w:rsidRPr="00FB1CD6" w:rsidRDefault="00270B2B" w:rsidP="00896393">
      <w:pPr>
        <w:pStyle w:val="ListParagraph"/>
        <w:numPr>
          <w:ilvl w:val="3"/>
          <w:numId w:val="23"/>
        </w:numPr>
        <w:tabs>
          <w:tab w:val="left" w:pos="1134"/>
        </w:tabs>
        <w:autoSpaceDE w:val="0"/>
        <w:autoSpaceDN w:val="0"/>
        <w:adjustRightInd w:val="0"/>
        <w:spacing w:after="0" w:line="360" w:lineRule="auto"/>
        <w:ind w:firstLine="349"/>
        <w:jc w:val="both"/>
        <w:rPr>
          <w:rFonts w:ascii="Times New Roman" w:hAnsi="Times New Roman"/>
          <w:bCs/>
        </w:rPr>
      </w:pPr>
      <w:r w:rsidRPr="00FB1CD6">
        <w:rPr>
          <w:rFonts w:ascii="Times New Roman" w:hAnsi="Times New Roman"/>
          <w:bCs/>
        </w:rPr>
        <w:t>Sesuai dengan Syariat Islam;</w:t>
      </w:r>
    </w:p>
    <w:p w:rsidR="00270B2B" w:rsidRPr="00FB1CD6" w:rsidRDefault="00270B2B" w:rsidP="00896393">
      <w:pPr>
        <w:pStyle w:val="ListParagraph"/>
        <w:numPr>
          <w:ilvl w:val="3"/>
          <w:numId w:val="23"/>
        </w:numPr>
        <w:tabs>
          <w:tab w:val="left" w:pos="1134"/>
        </w:tabs>
        <w:autoSpaceDE w:val="0"/>
        <w:autoSpaceDN w:val="0"/>
        <w:adjustRightInd w:val="0"/>
        <w:spacing w:after="0" w:line="360" w:lineRule="auto"/>
        <w:ind w:left="1134" w:hanging="425"/>
        <w:jc w:val="both"/>
        <w:rPr>
          <w:rFonts w:ascii="Times New Roman" w:hAnsi="Times New Roman"/>
          <w:bCs/>
        </w:rPr>
      </w:pPr>
      <w:r w:rsidRPr="00FB1CD6">
        <w:rPr>
          <w:rFonts w:ascii="Times New Roman" w:hAnsi="Times New Roman"/>
          <w:bCs/>
        </w:rPr>
        <w:t>Produk yang dihasilkan dapat memenuhi semua kebutuhan masyarakat;</w:t>
      </w:r>
    </w:p>
    <w:p w:rsidR="00270B2B" w:rsidRPr="00FB1CD6" w:rsidRDefault="00270B2B" w:rsidP="00896393">
      <w:pPr>
        <w:pStyle w:val="ListParagraph"/>
        <w:numPr>
          <w:ilvl w:val="3"/>
          <w:numId w:val="23"/>
        </w:numPr>
        <w:tabs>
          <w:tab w:val="left" w:pos="1134"/>
        </w:tabs>
        <w:autoSpaceDE w:val="0"/>
        <w:autoSpaceDN w:val="0"/>
        <w:adjustRightInd w:val="0"/>
        <w:spacing w:after="0" w:line="360" w:lineRule="auto"/>
        <w:ind w:firstLine="349"/>
        <w:jc w:val="both"/>
        <w:rPr>
          <w:rFonts w:ascii="Times New Roman" w:hAnsi="Times New Roman"/>
          <w:bCs/>
        </w:rPr>
      </w:pPr>
      <w:r w:rsidRPr="00FB1CD6">
        <w:rPr>
          <w:rFonts w:ascii="Times New Roman" w:hAnsi="Times New Roman"/>
          <w:bCs/>
        </w:rPr>
        <w:t>Berprinsip mencari keuntungan;</w:t>
      </w:r>
    </w:p>
    <w:p w:rsidR="00270B2B" w:rsidRPr="00404CF5" w:rsidRDefault="00270B2B" w:rsidP="00896393">
      <w:pPr>
        <w:pStyle w:val="ListParagraph"/>
        <w:numPr>
          <w:ilvl w:val="3"/>
          <w:numId w:val="23"/>
        </w:numPr>
        <w:tabs>
          <w:tab w:val="left" w:pos="1134"/>
        </w:tabs>
        <w:autoSpaceDE w:val="0"/>
        <w:autoSpaceDN w:val="0"/>
        <w:adjustRightInd w:val="0"/>
        <w:spacing w:after="0" w:line="360" w:lineRule="auto"/>
        <w:ind w:left="1134" w:hanging="425"/>
        <w:jc w:val="both"/>
        <w:rPr>
          <w:rFonts w:ascii="Times New Roman" w:hAnsi="Times New Roman"/>
          <w:bCs/>
        </w:rPr>
      </w:pPr>
      <w:r w:rsidRPr="00FB1CD6">
        <w:rPr>
          <w:rFonts w:ascii="Times New Roman" w:hAnsi="Times New Roman"/>
          <w:bCs/>
        </w:rPr>
        <w:t>Menerapkan fungsi efisiensi dan manfaat dengan menjaga kelestarian lingkungan.</w:t>
      </w:r>
    </w:p>
    <w:p w:rsidR="00404CF5" w:rsidRPr="00404CF5" w:rsidRDefault="00404CF5" w:rsidP="00896393">
      <w:pPr>
        <w:pStyle w:val="ListParagraph"/>
        <w:tabs>
          <w:tab w:val="left" w:pos="1134"/>
        </w:tabs>
        <w:autoSpaceDE w:val="0"/>
        <w:autoSpaceDN w:val="0"/>
        <w:adjustRightInd w:val="0"/>
        <w:spacing w:after="0" w:line="360" w:lineRule="auto"/>
        <w:ind w:left="1134"/>
        <w:jc w:val="both"/>
        <w:rPr>
          <w:rFonts w:ascii="Times New Roman" w:hAnsi="Times New Roman"/>
          <w:bCs/>
        </w:rPr>
      </w:pPr>
    </w:p>
    <w:p w:rsidR="00270B2B" w:rsidRPr="00FB1CD6" w:rsidRDefault="00270B2B" w:rsidP="00896393">
      <w:pPr>
        <w:tabs>
          <w:tab w:val="left" w:pos="900"/>
          <w:tab w:val="left" w:pos="1134"/>
        </w:tabs>
        <w:spacing w:line="360" w:lineRule="auto"/>
        <w:ind w:left="720"/>
        <w:jc w:val="both"/>
        <w:rPr>
          <w:rFonts w:ascii="Times New Roman" w:hAnsi="Times New Roman" w:cs="Times New Roman"/>
        </w:rPr>
      </w:pPr>
      <w:r w:rsidRPr="00FB1CD6">
        <w:rPr>
          <w:rFonts w:ascii="Times New Roman" w:hAnsi="Times New Roman" w:cs="Times New Roman"/>
        </w:rPr>
        <w:lastRenderedPageBreak/>
        <w:tab/>
      </w:r>
      <w:r w:rsidRPr="00FB1CD6">
        <w:rPr>
          <w:rFonts w:ascii="Times New Roman" w:hAnsi="Times New Roman" w:cs="Times New Roman"/>
        </w:rPr>
        <w:tab/>
      </w:r>
      <w:r w:rsidRPr="00FB1CD6">
        <w:rPr>
          <w:rFonts w:ascii="Times New Roman" w:hAnsi="Times New Roman" w:cs="Times New Roman"/>
        </w:rPr>
        <w:tab/>
        <w:t>Menurut Ibn Taimiyyah, manusia memiliki kebebasan yang cukup besar untuk mengadakan akad dan yang mereka butuhkan dalam rangka memenuhi kebutuhan hidupnya. Namun kebebasan itu bukan tidak terbatas, pembatasan tersebut terbagi dalam beberapa batasan yaitu:</w:t>
      </w:r>
      <w:r w:rsidRPr="00FB1CD6">
        <w:rPr>
          <w:rStyle w:val="FootnoteReference"/>
          <w:rFonts w:ascii="Times New Roman" w:hAnsi="Times New Roman" w:cs="Times New Roman"/>
        </w:rPr>
        <w:footnoteReference w:id="13"/>
      </w:r>
    </w:p>
    <w:p w:rsidR="00270B2B" w:rsidRPr="004C0C96" w:rsidRDefault="00270B2B" w:rsidP="00896393">
      <w:pPr>
        <w:pStyle w:val="ListParagraph"/>
        <w:numPr>
          <w:ilvl w:val="0"/>
          <w:numId w:val="34"/>
        </w:numPr>
        <w:tabs>
          <w:tab w:val="left" w:pos="993"/>
          <w:tab w:val="left" w:pos="1134"/>
        </w:tabs>
        <w:spacing w:line="360" w:lineRule="auto"/>
        <w:ind w:hanging="11"/>
        <w:jc w:val="both"/>
        <w:rPr>
          <w:rFonts w:ascii="Times New Roman" w:hAnsi="Times New Roman"/>
        </w:rPr>
      </w:pPr>
      <w:r w:rsidRPr="004C0C96">
        <w:rPr>
          <w:rFonts w:ascii="Times New Roman" w:hAnsi="Times New Roman"/>
        </w:rPr>
        <w:t xml:space="preserve">Kesepakatan dari para pihak yang membuatnya, </w:t>
      </w:r>
    </w:p>
    <w:p w:rsidR="00270B2B" w:rsidRPr="004C0C96" w:rsidRDefault="00270B2B" w:rsidP="00896393">
      <w:pPr>
        <w:pStyle w:val="ListParagraph"/>
        <w:numPr>
          <w:ilvl w:val="0"/>
          <w:numId w:val="34"/>
        </w:numPr>
        <w:tabs>
          <w:tab w:val="left" w:pos="993"/>
          <w:tab w:val="left" w:pos="1134"/>
        </w:tabs>
        <w:spacing w:line="360" w:lineRule="auto"/>
        <w:ind w:hanging="11"/>
        <w:jc w:val="both"/>
        <w:rPr>
          <w:rFonts w:ascii="Times New Roman" w:hAnsi="Times New Roman"/>
        </w:rPr>
      </w:pPr>
      <w:r w:rsidRPr="004C0C96">
        <w:rPr>
          <w:rFonts w:ascii="Times New Roman" w:hAnsi="Times New Roman"/>
        </w:rPr>
        <w:t xml:space="preserve">Kecakapan untuk mengadakan perjanjian, </w:t>
      </w:r>
    </w:p>
    <w:p w:rsidR="00270B2B" w:rsidRPr="004C0C96" w:rsidRDefault="00270B2B" w:rsidP="00896393">
      <w:pPr>
        <w:pStyle w:val="ListParagraph"/>
        <w:numPr>
          <w:ilvl w:val="0"/>
          <w:numId w:val="34"/>
        </w:numPr>
        <w:tabs>
          <w:tab w:val="left" w:pos="993"/>
          <w:tab w:val="left" w:pos="1134"/>
        </w:tabs>
        <w:spacing w:line="360" w:lineRule="auto"/>
        <w:ind w:hanging="11"/>
        <w:jc w:val="both"/>
        <w:rPr>
          <w:rFonts w:ascii="Times New Roman" w:hAnsi="Times New Roman"/>
        </w:rPr>
      </w:pPr>
      <w:r w:rsidRPr="004C0C96">
        <w:rPr>
          <w:rFonts w:ascii="Times New Roman" w:hAnsi="Times New Roman"/>
        </w:rPr>
        <w:t xml:space="preserve">Tidak dilarang oleh ketentuan </w:t>
      </w:r>
      <w:r w:rsidRPr="004C0C96">
        <w:rPr>
          <w:rFonts w:ascii="Times New Roman" w:hAnsi="Times New Roman"/>
          <w:i/>
        </w:rPr>
        <w:t>syara</w:t>
      </w:r>
      <w:r w:rsidRPr="004C0C96">
        <w:rPr>
          <w:rFonts w:ascii="Times New Roman" w:hAnsi="Times New Roman"/>
        </w:rPr>
        <w:t xml:space="preserve">, </w:t>
      </w:r>
    </w:p>
    <w:p w:rsidR="00270B2B" w:rsidRPr="004C0C96" w:rsidRDefault="00270B2B" w:rsidP="00896393">
      <w:pPr>
        <w:pStyle w:val="ListParagraph"/>
        <w:numPr>
          <w:ilvl w:val="0"/>
          <w:numId w:val="34"/>
        </w:numPr>
        <w:tabs>
          <w:tab w:val="left" w:pos="993"/>
          <w:tab w:val="left" w:pos="1134"/>
        </w:tabs>
        <w:spacing w:line="360" w:lineRule="auto"/>
        <w:ind w:hanging="11"/>
        <w:jc w:val="both"/>
        <w:rPr>
          <w:rFonts w:ascii="Times New Roman" w:hAnsi="Times New Roman"/>
        </w:rPr>
      </w:pPr>
      <w:r w:rsidRPr="004C0C96">
        <w:rPr>
          <w:rFonts w:ascii="Times New Roman" w:hAnsi="Times New Roman"/>
        </w:rPr>
        <w:t xml:space="preserve">Terhindar dari unsur judi dan riba, </w:t>
      </w:r>
    </w:p>
    <w:p w:rsidR="00270B2B" w:rsidRPr="004C0C96" w:rsidRDefault="00270B2B" w:rsidP="00896393">
      <w:pPr>
        <w:pStyle w:val="ListParagraph"/>
        <w:numPr>
          <w:ilvl w:val="0"/>
          <w:numId w:val="34"/>
        </w:numPr>
        <w:tabs>
          <w:tab w:val="left" w:pos="993"/>
          <w:tab w:val="left" w:pos="1134"/>
        </w:tabs>
        <w:spacing w:line="360" w:lineRule="auto"/>
        <w:ind w:left="993" w:hanging="284"/>
        <w:jc w:val="both"/>
        <w:rPr>
          <w:rFonts w:ascii="Times New Roman" w:hAnsi="Times New Roman"/>
        </w:rPr>
      </w:pPr>
      <w:r w:rsidRPr="004C0C96">
        <w:rPr>
          <w:rFonts w:ascii="Times New Roman" w:hAnsi="Times New Roman"/>
        </w:rPr>
        <w:t>Merealisasikan keadilan dan memberikan kewenangan kepada pemerintah untuk melaksanakan intervensi s</w:t>
      </w:r>
      <w:r w:rsidR="004342ED">
        <w:rPr>
          <w:rFonts w:ascii="Times New Roman" w:hAnsi="Times New Roman"/>
        </w:rPr>
        <w:t>epanjang bertujuan untuk menega</w:t>
      </w:r>
      <w:r w:rsidRPr="004C0C96">
        <w:rPr>
          <w:rFonts w:ascii="Times New Roman" w:hAnsi="Times New Roman"/>
        </w:rPr>
        <w:t>kkan keadilan.</w:t>
      </w:r>
    </w:p>
    <w:p w:rsidR="00270B2B" w:rsidRPr="00FB1CD6" w:rsidRDefault="00270B2B" w:rsidP="00896393">
      <w:pPr>
        <w:autoSpaceDE w:val="0"/>
        <w:autoSpaceDN w:val="0"/>
        <w:adjustRightInd w:val="0"/>
        <w:spacing w:after="0" w:line="360" w:lineRule="auto"/>
        <w:ind w:left="720" w:firstLine="720"/>
        <w:jc w:val="both"/>
        <w:rPr>
          <w:rFonts w:ascii="Times New Roman" w:hAnsi="Times New Roman" w:cs="Times New Roman"/>
          <w:bCs/>
        </w:rPr>
      </w:pPr>
      <w:r w:rsidRPr="00FB1CD6">
        <w:rPr>
          <w:rFonts w:ascii="Times New Roman" w:hAnsi="Times New Roman" w:cs="Times New Roman"/>
          <w:bCs/>
        </w:rPr>
        <w:t>Jadi para pihak dapat bebas membuat akad sesuai dengan kesepakatan masing-masing dengan syarat tidak bertentangan dengan Prinsip Syariah.</w:t>
      </w:r>
    </w:p>
    <w:p w:rsidR="00270B2B" w:rsidRPr="00FB1CD6" w:rsidRDefault="00270B2B" w:rsidP="00896393">
      <w:pPr>
        <w:spacing w:after="0" w:line="360" w:lineRule="auto"/>
        <w:ind w:left="720" w:firstLine="414"/>
        <w:jc w:val="both"/>
        <w:rPr>
          <w:rFonts w:ascii="Times New Roman" w:hAnsi="Times New Roman" w:cs="Times New Roman"/>
        </w:rPr>
      </w:pPr>
      <w:r w:rsidRPr="00FB1CD6">
        <w:rPr>
          <w:rFonts w:ascii="Times New Roman" w:eastAsia="Times New Roman" w:hAnsi="Times New Roman" w:cs="Times New Roman"/>
          <w:color w:val="000000" w:themeColor="text1"/>
        </w:rPr>
        <w:t xml:space="preserve">Hadits Nabi riwayat Ahmad dari Ibnu Mas'ud:  </w:t>
      </w:r>
      <w:r w:rsidRPr="00FB1CD6">
        <w:rPr>
          <w:rFonts w:ascii="Times New Roman" w:eastAsia="Times New Roman" w:hAnsi="Times New Roman" w:cs="Times New Roman"/>
          <w:iCs/>
          <w:color w:val="000000" w:themeColor="text1"/>
        </w:rPr>
        <w:t>Rasulullah melarang dua bentuk akad sekaligus dalam satu obyek.</w:t>
      </w:r>
      <w:r w:rsidRPr="00FB1CD6">
        <w:rPr>
          <w:rStyle w:val="FootnoteReference"/>
          <w:rFonts w:ascii="Times New Roman" w:eastAsia="Times New Roman" w:hAnsi="Times New Roman" w:cs="Times New Roman"/>
          <w:iCs/>
          <w:color w:val="000000" w:themeColor="text1"/>
        </w:rPr>
        <w:footnoteReference w:id="14"/>
      </w:r>
      <w:r w:rsidRPr="00FB1CD6">
        <w:rPr>
          <w:rFonts w:ascii="Times New Roman" w:eastAsia="Times New Roman" w:hAnsi="Times New Roman" w:cs="Times New Roman"/>
          <w:iCs/>
          <w:color w:val="000000" w:themeColor="text1"/>
        </w:rPr>
        <w:t xml:space="preserve"> Menurut ketentuan-ketentun tersebut, dapat dimaknai bahwa untuk keabsahannya akad </w:t>
      </w:r>
      <w:r w:rsidRPr="00FB1CD6">
        <w:rPr>
          <w:rFonts w:ascii="Times New Roman" w:hAnsi="Times New Roman" w:cs="Times New Roman"/>
          <w:i/>
        </w:rPr>
        <w:t>Ijarah Muntahiya Bittamlik</w:t>
      </w:r>
      <w:r w:rsidRPr="00FB1CD6">
        <w:rPr>
          <w:rFonts w:ascii="Times New Roman" w:hAnsi="Times New Roman" w:cs="Times New Roman"/>
        </w:rPr>
        <w:t xml:space="preserve"> </w:t>
      </w:r>
      <w:r w:rsidRPr="00FB1CD6">
        <w:rPr>
          <w:rFonts w:ascii="Times New Roman" w:hAnsi="Times New Roman" w:cs="Times New Roman"/>
          <w:color w:val="000000" w:themeColor="text1"/>
        </w:rPr>
        <w:t xml:space="preserve">harus dibuat terpisah antara akad </w:t>
      </w:r>
      <w:r w:rsidRPr="00FB1CD6">
        <w:rPr>
          <w:rFonts w:ascii="Times New Roman" w:hAnsi="Times New Roman" w:cs="Times New Roman"/>
          <w:i/>
          <w:color w:val="000000" w:themeColor="text1"/>
        </w:rPr>
        <w:t>Ijarah</w:t>
      </w:r>
      <w:r w:rsidRPr="00FB1CD6">
        <w:rPr>
          <w:rFonts w:ascii="Times New Roman" w:hAnsi="Times New Roman" w:cs="Times New Roman"/>
          <w:color w:val="000000" w:themeColor="text1"/>
        </w:rPr>
        <w:t xml:space="preserve"> dan akad peralihan haknya</w:t>
      </w:r>
      <w:r w:rsidRPr="00FB1CD6">
        <w:rPr>
          <w:rFonts w:ascii="Times New Roman" w:hAnsi="Times New Roman" w:cs="Times New Roman"/>
        </w:rPr>
        <w:t>. Jadi berdasarkan hadist tersebut Prinsip Syariah melarang penggabungan akad dalam satu transaksi.</w:t>
      </w:r>
    </w:p>
    <w:p w:rsidR="00270B2B" w:rsidRPr="00FB1CD6" w:rsidRDefault="00270B2B" w:rsidP="00896393">
      <w:pPr>
        <w:autoSpaceDE w:val="0"/>
        <w:autoSpaceDN w:val="0"/>
        <w:adjustRightInd w:val="0"/>
        <w:spacing w:after="0" w:line="360" w:lineRule="auto"/>
        <w:ind w:left="720" w:firstLine="357"/>
        <w:jc w:val="both"/>
        <w:rPr>
          <w:rFonts w:ascii="Times New Roman" w:hAnsi="Times New Roman" w:cs="Times New Roman"/>
        </w:rPr>
      </w:pPr>
      <w:r w:rsidRPr="00FB1CD6">
        <w:rPr>
          <w:rFonts w:ascii="Times New Roman" w:hAnsi="Times New Roman" w:cs="Times New Roman"/>
          <w:bCs/>
        </w:rPr>
        <w:t xml:space="preserve">Adapun ketentuan  </w:t>
      </w:r>
      <w:r w:rsidRPr="00FB1CD6">
        <w:rPr>
          <w:rFonts w:ascii="Times New Roman" w:hAnsi="Times New Roman" w:cs="Times New Roman"/>
        </w:rPr>
        <w:t xml:space="preserve">Kompilasi Hukum Ekonomi Syariah  tentang keabsahan Akad </w:t>
      </w:r>
      <w:r w:rsidRPr="00FB1CD6">
        <w:rPr>
          <w:rFonts w:ascii="Times New Roman" w:hAnsi="Times New Roman" w:cs="Times New Roman"/>
          <w:i/>
        </w:rPr>
        <w:t xml:space="preserve">Ijarah Muntahiyah Bittamlik </w:t>
      </w:r>
      <w:r w:rsidRPr="00FB1CD6">
        <w:rPr>
          <w:rFonts w:ascii="Times New Roman" w:hAnsi="Times New Roman" w:cs="Times New Roman"/>
        </w:rPr>
        <w:t xml:space="preserve">menentukan  bahwa opsi peralihan hak kepemilikan objek adalah dengan janji jual beli. Hal tersebut lebih ditegaskan pada ketentuan pasal 279 </w:t>
      </w:r>
      <w:r w:rsidRPr="00FB1CD6">
        <w:rPr>
          <w:rFonts w:ascii="Times New Roman" w:hAnsi="Times New Roman" w:cs="Times New Roman"/>
          <w:bCs/>
        </w:rPr>
        <w:t>Kompilasi Hukum Ekonomi Syariah</w:t>
      </w:r>
      <w:r w:rsidRPr="00FB1CD6">
        <w:rPr>
          <w:rFonts w:ascii="Times New Roman" w:hAnsi="Times New Roman" w:cs="Times New Roman"/>
        </w:rPr>
        <w:t xml:space="preserve">, Dalam akad </w:t>
      </w:r>
      <w:r w:rsidRPr="00FB1CD6">
        <w:rPr>
          <w:rFonts w:ascii="Times New Roman" w:hAnsi="Times New Roman" w:cs="Times New Roman"/>
          <w:i/>
        </w:rPr>
        <w:t xml:space="preserve">Ijarah Muntahiya Bittamlik </w:t>
      </w:r>
      <w:r w:rsidRPr="00FB1CD6">
        <w:rPr>
          <w:rFonts w:ascii="Times New Roman" w:hAnsi="Times New Roman" w:cs="Times New Roman"/>
        </w:rPr>
        <w:t xml:space="preserve">suatu benda antara </w:t>
      </w:r>
      <w:r w:rsidRPr="00FB1CD6">
        <w:rPr>
          <w:rFonts w:ascii="Times New Roman" w:hAnsi="Times New Roman" w:cs="Times New Roman"/>
          <w:i/>
        </w:rPr>
        <w:t>Mu’jir</w:t>
      </w:r>
      <w:r w:rsidRPr="00FB1CD6">
        <w:rPr>
          <w:rFonts w:ascii="Times New Roman" w:hAnsi="Times New Roman" w:cs="Times New Roman"/>
        </w:rPr>
        <w:t xml:space="preserve">/pihak yang menyewakan dengan </w:t>
      </w:r>
      <w:r w:rsidRPr="00FB1CD6">
        <w:rPr>
          <w:rFonts w:ascii="Times New Roman" w:hAnsi="Times New Roman" w:cs="Times New Roman"/>
          <w:i/>
        </w:rPr>
        <w:t>Musta’jir</w:t>
      </w:r>
      <w:r w:rsidRPr="00FB1CD6">
        <w:rPr>
          <w:rFonts w:ascii="Times New Roman" w:hAnsi="Times New Roman" w:cs="Times New Roman"/>
        </w:rPr>
        <w:t xml:space="preserve">/pihak penyewa diakhiri dengan pembelian </w:t>
      </w:r>
      <w:r w:rsidRPr="00FB1CD6">
        <w:rPr>
          <w:rFonts w:ascii="Times New Roman" w:hAnsi="Times New Roman" w:cs="Times New Roman"/>
          <w:i/>
        </w:rPr>
        <w:t>Ma’jur</w:t>
      </w:r>
      <w:r w:rsidRPr="00FB1CD6">
        <w:rPr>
          <w:rFonts w:ascii="Times New Roman" w:hAnsi="Times New Roman" w:cs="Times New Roman"/>
        </w:rPr>
        <w:t xml:space="preserve">/obyek </w:t>
      </w:r>
      <w:r w:rsidRPr="00FB1CD6">
        <w:rPr>
          <w:rFonts w:ascii="Times New Roman" w:hAnsi="Times New Roman" w:cs="Times New Roman"/>
          <w:i/>
        </w:rPr>
        <w:t>Ijarah</w:t>
      </w:r>
      <w:r w:rsidRPr="00FB1CD6">
        <w:rPr>
          <w:rFonts w:ascii="Times New Roman" w:hAnsi="Times New Roman" w:cs="Times New Roman"/>
        </w:rPr>
        <w:t xml:space="preserve"> oleh </w:t>
      </w:r>
      <w:r w:rsidRPr="00FB1CD6">
        <w:rPr>
          <w:rFonts w:ascii="Times New Roman" w:hAnsi="Times New Roman" w:cs="Times New Roman"/>
          <w:i/>
        </w:rPr>
        <w:t>Musta’jir</w:t>
      </w:r>
      <w:r w:rsidRPr="00FB1CD6">
        <w:rPr>
          <w:rFonts w:ascii="Times New Roman" w:hAnsi="Times New Roman" w:cs="Times New Roman"/>
        </w:rPr>
        <w:t>/pihak penyewa.</w:t>
      </w:r>
    </w:p>
    <w:p w:rsidR="00270B2B" w:rsidRPr="00FB1CD6" w:rsidRDefault="00270B2B" w:rsidP="00896393">
      <w:pPr>
        <w:autoSpaceDE w:val="0"/>
        <w:autoSpaceDN w:val="0"/>
        <w:adjustRightInd w:val="0"/>
        <w:spacing w:after="0" w:line="360" w:lineRule="auto"/>
        <w:ind w:left="720" w:firstLine="357"/>
        <w:jc w:val="both"/>
        <w:rPr>
          <w:rFonts w:ascii="Times New Roman" w:hAnsi="Times New Roman" w:cs="Times New Roman"/>
        </w:rPr>
      </w:pPr>
      <w:r w:rsidRPr="00FB1CD6">
        <w:rPr>
          <w:rFonts w:ascii="Times New Roman" w:hAnsi="Times New Roman" w:cs="Times New Roman"/>
        </w:rPr>
        <w:lastRenderedPageBreak/>
        <w:t xml:space="preserve"> Dalam akad </w:t>
      </w:r>
      <w:r w:rsidRPr="00FB1CD6">
        <w:rPr>
          <w:rFonts w:ascii="Times New Roman" w:hAnsi="Times New Roman" w:cs="Times New Roman"/>
          <w:i/>
        </w:rPr>
        <w:t xml:space="preserve">Ijarah Muntahiya Bittamlik </w:t>
      </w:r>
      <w:r w:rsidRPr="00FB1CD6">
        <w:rPr>
          <w:rFonts w:ascii="Times New Roman" w:hAnsi="Times New Roman" w:cs="Times New Roman"/>
        </w:rPr>
        <w:t xml:space="preserve">menurut ketentuan Pasal 282 </w:t>
      </w:r>
      <w:r w:rsidRPr="00FB1CD6">
        <w:rPr>
          <w:rFonts w:ascii="Times New Roman" w:hAnsi="Times New Roman" w:cs="Times New Roman"/>
          <w:bCs/>
        </w:rPr>
        <w:t>Kompilasi Hukum Ekonomi Syariah</w:t>
      </w:r>
      <w:r w:rsidRPr="00FB1CD6">
        <w:rPr>
          <w:rFonts w:ascii="Times New Roman" w:hAnsi="Times New Roman" w:cs="Times New Roman"/>
        </w:rPr>
        <w:t xml:space="preserve">, harga </w:t>
      </w:r>
      <w:r w:rsidRPr="00FB1CD6">
        <w:rPr>
          <w:rFonts w:ascii="Times New Roman" w:hAnsi="Times New Roman" w:cs="Times New Roman"/>
          <w:i/>
        </w:rPr>
        <w:t xml:space="preserve">Ijarah </w:t>
      </w:r>
      <w:r w:rsidRPr="00FB1CD6">
        <w:rPr>
          <w:rFonts w:ascii="Times New Roman" w:hAnsi="Times New Roman" w:cs="Times New Roman"/>
        </w:rPr>
        <w:t xml:space="preserve">dalam akad </w:t>
      </w:r>
      <w:r w:rsidRPr="00FB1CD6">
        <w:rPr>
          <w:rFonts w:ascii="Times New Roman" w:hAnsi="Times New Roman" w:cs="Times New Roman"/>
          <w:i/>
        </w:rPr>
        <w:t xml:space="preserve">Ijarah Muntahiya Bittamlik </w:t>
      </w:r>
      <w:r w:rsidRPr="00FB1CD6">
        <w:rPr>
          <w:rFonts w:ascii="Times New Roman" w:hAnsi="Times New Roman" w:cs="Times New Roman"/>
        </w:rPr>
        <w:t xml:space="preserve">sudah termasuk dalam pembayaran benda secara angsuran. Jadi berdasarkan ketentuan tersebut dapat diartikan bahwa, pembayaran sewa yang dilakukan oleh mustajir telah termasuk dalam pembelian objek sewa secara angsuran. </w:t>
      </w:r>
      <w:r w:rsidRPr="00FB1CD6">
        <w:rPr>
          <w:rFonts w:ascii="Times New Roman" w:hAnsi="Times New Roman" w:cs="Times New Roman"/>
          <w:bCs/>
        </w:rPr>
        <w:t>Pasal 285  menentukan bahwa:</w:t>
      </w:r>
    </w:p>
    <w:p w:rsidR="00270B2B" w:rsidRPr="00FB1CD6" w:rsidRDefault="00270B2B" w:rsidP="00896393">
      <w:pPr>
        <w:pStyle w:val="ListParagraph"/>
        <w:numPr>
          <w:ilvl w:val="0"/>
          <w:numId w:val="24"/>
        </w:numPr>
        <w:autoSpaceDE w:val="0"/>
        <w:autoSpaceDN w:val="0"/>
        <w:adjustRightInd w:val="0"/>
        <w:spacing w:after="0" w:line="360" w:lineRule="auto"/>
        <w:jc w:val="both"/>
        <w:rPr>
          <w:rFonts w:ascii="Times New Roman" w:hAnsi="Times New Roman"/>
          <w:bCs/>
        </w:rPr>
      </w:pPr>
      <w:r w:rsidRPr="00FB1CD6">
        <w:rPr>
          <w:rFonts w:ascii="Times New Roman" w:hAnsi="Times New Roman"/>
          <w:bCs/>
        </w:rPr>
        <w:t xml:space="preserve">Apabila harga jual obyek </w:t>
      </w:r>
      <w:r w:rsidRPr="00FB1CD6">
        <w:rPr>
          <w:rFonts w:ascii="Times New Roman" w:hAnsi="Times New Roman"/>
          <w:i/>
        </w:rPr>
        <w:t xml:space="preserve">Ijarah Muntahiya Bittamlik </w:t>
      </w:r>
      <w:r w:rsidRPr="00FB1CD6">
        <w:rPr>
          <w:rFonts w:ascii="Times New Roman" w:hAnsi="Times New Roman"/>
          <w:bCs/>
        </w:rPr>
        <w:t xml:space="preserve">melebihi sisa utang, maka pihak yang menyewakan harus mengembalikan sisanya kepada penyewa. </w:t>
      </w:r>
    </w:p>
    <w:p w:rsidR="00270B2B" w:rsidRPr="00FB1CD6" w:rsidRDefault="00270B2B" w:rsidP="00896393">
      <w:pPr>
        <w:pStyle w:val="ListParagraph"/>
        <w:numPr>
          <w:ilvl w:val="0"/>
          <w:numId w:val="24"/>
        </w:numPr>
        <w:autoSpaceDE w:val="0"/>
        <w:autoSpaceDN w:val="0"/>
        <w:adjustRightInd w:val="0"/>
        <w:spacing w:after="0" w:line="360" w:lineRule="auto"/>
        <w:jc w:val="both"/>
        <w:rPr>
          <w:rFonts w:ascii="Times New Roman" w:hAnsi="Times New Roman"/>
          <w:bCs/>
        </w:rPr>
      </w:pPr>
      <w:r w:rsidRPr="00FB1CD6">
        <w:rPr>
          <w:rFonts w:ascii="Times New Roman" w:hAnsi="Times New Roman"/>
          <w:bCs/>
        </w:rPr>
        <w:t xml:space="preserve"> Apabila harga jual obyek </w:t>
      </w:r>
      <w:r w:rsidRPr="00FB1CD6">
        <w:rPr>
          <w:rFonts w:ascii="Times New Roman" w:hAnsi="Times New Roman"/>
          <w:i/>
        </w:rPr>
        <w:t xml:space="preserve">Ijarah Muntahiya Bittamlik </w:t>
      </w:r>
      <w:r w:rsidRPr="00FB1CD6">
        <w:rPr>
          <w:rFonts w:ascii="Times New Roman" w:hAnsi="Times New Roman"/>
          <w:bCs/>
        </w:rPr>
        <w:t xml:space="preserve">lebih kecil dari sisa utang, maka sisa utang tetap wajib dibayar oleh penyewa. </w:t>
      </w:r>
    </w:p>
    <w:p w:rsidR="00270B2B" w:rsidRPr="00376D28" w:rsidRDefault="00270B2B" w:rsidP="00896393">
      <w:pPr>
        <w:pStyle w:val="ListParagraph"/>
        <w:numPr>
          <w:ilvl w:val="0"/>
          <w:numId w:val="24"/>
        </w:numPr>
        <w:autoSpaceDE w:val="0"/>
        <w:autoSpaceDN w:val="0"/>
        <w:adjustRightInd w:val="0"/>
        <w:spacing w:after="0" w:line="360" w:lineRule="auto"/>
        <w:jc w:val="both"/>
        <w:rPr>
          <w:rFonts w:ascii="Times New Roman" w:hAnsi="Times New Roman"/>
          <w:bCs/>
        </w:rPr>
      </w:pPr>
      <w:r w:rsidRPr="00FB1CD6">
        <w:rPr>
          <w:rFonts w:ascii="Times New Roman" w:hAnsi="Times New Roman"/>
          <w:bCs/>
        </w:rPr>
        <w:t xml:space="preserve"> Apabila peminjam sebagaimana dalam ayat (2) tidak dapat melunasi sisa utangnya, Pengadilan dapat membebaskannya atas izin pihak yang menyewakan.</w:t>
      </w:r>
    </w:p>
    <w:p w:rsidR="00376D28" w:rsidRPr="00376D28" w:rsidRDefault="00376D28" w:rsidP="00896393">
      <w:pPr>
        <w:pStyle w:val="ListParagraph"/>
        <w:autoSpaceDE w:val="0"/>
        <w:autoSpaceDN w:val="0"/>
        <w:adjustRightInd w:val="0"/>
        <w:spacing w:after="0" w:line="360" w:lineRule="auto"/>
        <w:ind w:left="1077"/>
        <w:jc w:val="both"/>
        <w:rPr>
          <w:rFonts w:ascii="Times New Roman" w:hAnsi="Times New Roman"/>
          <w:bCs/>
        </w:rPr>
      </w:pPr>
    </w:p>
    <w:p w:rsidR="00270B2B" w:rsidRPr="00FB1CD6" w:rsidRDefault="00270B2B" w:rsidP="00896393">
      <w:pPr>
        <w:autoSpaceDE w:val="0"/>
        <w:autoSpaceDN w:val="0"/>
        <w:adjustRightInd w:val="0"/>
        <w:spacing w:after="0" w:line="360" w:lineRule="auto"/>
        <w:ind w:left="720" w:firstLine="357"/>
        <w:jc w:val="both"/>
        <w:rPr>
          <w:rFonts w:ascii="Times New Roman" w:hAnsi="Times New Roman" w:cs="Times New Roman"/>
        </w:rPr>
      </w:pPr>
      <w:r w:rsidRPr="00FB1CD6">
        <w:rPr>
          <w:rFonts w:ascii="Times New Roman" w:hAnsi="Times New Roman" w:cs="Times New Roman"/>
        </w:rPr>
        <w:t xml:space="preserve">Jadi dapat ditarik kesimpulan bahwa Kompilasi Hukum Ekonomi Syariah menentukan peralihan kepemilikan objek  dengan janji </w:t>
      </w:r>
      <w:r w:rsidRPr="00FB1CD6">
        <w:rPr>
          <w:rFonts w:ascii="Times New Roman" w:hAnsi="Times New Roman" w:cs="Times New Roman"/>
          <w:i/>
        </w:rPr>
        <w:t>(Waad</w:t>
      </w:r>
      <w:r w:rsidRPr="00FB1CD6">
        <w:rPr>
          <w:rFonts w:ascii="Times New Roman" w:hAnsi="Times New Roman" w:cs="Times New Roman"/>
        </w:rPr>
        <w:t xml:space="preserve">) jual beli dan  hanya mengatur sebatas akad </w:t>
      </w:r>
      <w:r w:rsidRPr="00FB1CD6">
        <w:rPr>
          <w:rFonts w:ascii="Times New Roman" w:hAnsi="Times New Roman" w:cs="Times New Roman"/>
          <w:i/>
        </w:rPr>
        <w:t>Ijarah Muntahiya Bittamlik</w:t>
      </w:r>
      <w:r w:rsidRPr="00FB1CD6">
        <w:rPr>
          <w:rFonts w:ascii="Times New Roman" w:hAnsi="Times New Roman" w:cs="Times New Roman"/>
        </w:rPr>
        <w:t xml:space="preserve"> berdasarkan peralihan kepemilikan objek  dengan janji </w:t>
      </w:r>
      <w:r w:rsidRPr="00FB1CD6">
        <w:rPr>
          <w:rFonts w:ascii="Times New Roman" w:hAnsi="Times New Roman" w:cs="Times New Roman"/>
          <w:i/>
        </w:rPr>
        <w:t>(waad</w:t>
      </w:r>
      <w:r w:rsidRPr="00FB1CD6">
        <w:rPr>
          <w:rFonts w:ascii="Times New Roman" w:hAnsi="Times New Roman" w:cs="Times New Roman"/>
        </w:rPr>
        <w:t>) jual beli, sehingga belum ada pengaturan  tentang Akad</w:t>
      </w:r>
      <w:r w:rsidRPr="00FB1CD6">
        <w:rPr>
          <w:rFonts w:ascii="Times New Roman" w:hAnsi="Times New Roman" w:cs="Times New Roman"/>
          <w:i/>
        </w:rPr>
        <w:t xml:space="preserve"> Ijarah Muntahiya Bittamlik </w:t>
      </w:r>
      <w:r w:rsidRPr="00FB1CD6">
        <w:rPr>
          <w:rFonts w:ascii="Times New Roman" w:hAnsi="Times New Roman" w:cs="Times New Roman"/>
        </w:rPr>
        <w:t>berdasarkan peralihan kepemilikan objek  dengan janji (</w:t>
      </w:r>
      <w:r w:rsidRPr="00FB1CD6">
        <w:rPr>
          <w:rFonts w:ascii="Times New Roman" w:hAnsi="Times New Roman" w:cs="Times New Roman"/>
          <w:i/>
        </w:rPr>
        <w:t>Waad</w:t>
      </w:r>
      <w:r w:rsidRPr="00FB1CD6">
        <w:rPr>
          <w:rFonts w:ascii="Times New Roman" w:hAnsi="Times New Roman" w:cs="Times New Roman"/>
        </w:rPr>
        <w:t xml:space="preserve">) hibah. </w:t>
      </w:r>
    </w:p>
    <w:p w:rsidR="00270B2B" w:rsidRPr="00FB1CD6" w:rsidRDefault="00270B2B" w:rsidP="00896393">
      <w:pPr>
        <w:autoSpaceDE w:val="0"/>
        <w:autoSpaceDN w:val="0"/>
        <w:adjustRightInd w:val="0"/>
        <w:spacing w:after="0" w:line="360" w:lineRule="auto"/>
        <w:ind w:left="720" w:firstLine="357"/>
        <w:jc w:val="both"/>
        <w:rPr>
          <w:rFonts w:ascii="Times New Roman" w:hAnsi="Times New Roman" w:cs="Times New Roman"/>
        </w:rPr>
      </w:pPr>
      <w:r w:rsidRPr="00FB1CD6">
        <w:rPr>
          <w:rFonts w:ascii="Times New Roman" w:hAnsi="Times New Roman" w:cs="Times New Roman"/>
        </w:rPr>
        <w:t>Apabila peralihan kepemilikan objek  dengan janji (</w:t>
      </w:r>
      <w:r w:rsidRPr="00FB1CD6">
        <w:rPr>
          <w:rFonts w:ascii="Times New Roman" w:hAnsi="Times New Roman" w:cs="Times New Roman"/>
          <w:i/>
        </w:rPr>
        <w:t>Waad</w:t>
      </w:r>
      <w:r w:rsidRPr="00FB1CD6">
        <w:rPr>
          <w:rFonts w:ascii="Times New Roman" w:hAnsi="Times New Roman" w:cs="Times New Roman"/>
        </w:rPr>
        <w:t>) hibah seperti bunyi akad yang tercantum,</w:t>
      </w:r>
    </w:p>
    <w:p w:rsidR="00270B2B" w:rsidRPr="00FB1CD6" w:rsidRDefault="00270B2B" w:rsidP="00896393">
      <w:pPr>
        <w:pStyle w:val="ListParagraph"/>
        <w:suppressAutoHyphens/>
        <w:spacing w:after="0" w:line="360" w:lineRule="auto"/>
        <w:ind w:left="709"/>
        <w:jc w:val="both"/>
        <w:rPr>
          <w:rFonts w:ascii="Times New Roman" w:hAnsi="Times New Roman"/>
          <w:color w:val="000000"/>
        </w:rPr>
      </w:pPr>
      <w:r w:rsidRPr="00FB1CD6">
        <w:rPr>
          <w:rFonts w:ascii="Times New Roman" w:hAnsi="Times New Roman"/>
        </w:rPr>
        <w:t>BANK dengan ini memberikan dan mengalihkan hak/kepemilikan  (menghibahkan) kepada NASABAH yang menerangkan telah menerima dari BANK, atas:</w:t>
      </w:r>
    </w:p>
    <w:p w:rsidR="00270B2B" w:rsidRPr="00FB1CD6" w:rsidRDefault="00270B2B" w:rsidP="00896393">
      <w:pPr>
        <w:pStyle w:val="PlainText"/>
        <w:spacing w:line="360" w:lineRule="auto"/>
        <w:ind w:left="709"/>
        <w:jc w:val="both"/>
        <w:rPr>
          <w:rFonts w:ascii="Times New Roman" w:hAnsi="Times New Roman"/>
          <w:sz w:val="22"/>
          <w:szCs w:val="22"/>
          <w:lang w:val="id-ID"/>
        </w:rPr>
      </w:pPr>
      <w:r w:rsidRPr="00FB1CD6">
        <w:rPr>
          <w:rFonts w:ascii="Times New Roman" w:hAnsi="Times New Roman"/>
          <w:sz w:val="22"/>
          <w:szCs w:val="22"/>
          <w:lang w:val="id-ID"/>
        </w:rPr>
        <w:t>…………………………………………………………………………………………</w:t>
      </w:r>
      <w:r w:rsidRPr="00FB1CD6">
        <w:rPr>
          <w:rFonts w:ascii="Times New Roman" w:hAnsi="Times New Roman"/>
          <w:sz w:val="22"/>
          <w:szCs w:val="22"/>
          <w:lang w:val="en-ID"/>
        </w:rPr>
        <w:t xml:space="preserve"> </w:t>
      </w:r>
      <w:r w:rsidRPr="00FB1CD6">
        <w:rPr>
          <w:rFonts w:ascii="Times New Roman" w:hAnsi="Times New Roman"/>
          <w:color w:val="000000" w:themeColor="text1"/>
          <w:sz w:val="22"/>
          <w:szCs w:val="22"/>
        </w:rPr>
        <w:t>/sebagai dimaksud dalam Lampiran *)</w:t>
      </w:r>
      <w:r w:rsidRPr="00FB1CD6">
        <w:rPr>
          <w:rFonts w:ascii="Times New Roman" w:hAnsi="Times New Roman"/>
          <w:color w:val="000000"/>
          <w:sz w:val="22"/>
          <w:szCs w:val="22"/>
        </w:rPr>
        <w:t xml:space="preserve"> (selanjutnya disebut Barang).</w:t>
      </w:r>
      <w:r w:rsidRPr="00FB1CD6">
        <w:rPr>
          <w:rFonts w:ascii="Times New Roman" w:hAnsi="Times New Roman"/>
          <w:color w:val="000000"/>
        </w:rPr>
        <w:t xml:space="preserve"> </w:t>
      </w:r>
    </w:p>
    <w:p w:rsidR="00270B2B" w:rsidRPr="00FB1CD6" w:rsidRDefault="00270B2B" w:rsidP="00896393">
      <w:pPr>
        <w:autoSpaceDE w:val="0"/>
        <w:autoSpaceDN w:val="0"/>
        <w:adjustRightInd w:val="0"/>
        <w:spacing w:after="0" w:line="360" w:lineRule="auto"/>
        <w:jc w:val="both"/>
        <w:rPr>
          <w:rFonts w:ascii="Times New Roman" w:hAnsi="Times New Roman" w:cs="Times New Roman"/>
        </w:rPr>
      </w:pPr>
    </w:p>
    <w:p w:rsidR="00270B2B" w:rsidRPr="00FB1CD6" w:rsidRDefault="00270B2B" w:rsidP="00896393">
      <w:pPr>
        <w:autoSpaceDE w:val="0"/>
        <w:autoSpaceDN w:val="0"/>
        <w:adjustRightInd w:val="0"/>
        <w:spacing w:after="0" w:line="360" w:lineRule="auto"/>
        <w:ind w:left="720" w:firstLine="357"/>
        <w:jc w:val="both"/>
        <w:rPr>
          <w:rFonts w:ascii="Times New Roman" w:hAnsi="Times New Roman" w:cs="Times New Roman"/>
        </w:rPr>
      </w:pPr>
      <w:r w:rsidRPr="00FB1CD6">
        <w:rPr>
          <w:rFonts w:ascii="Times New Roman" w:hAnsi="Times New Roman" w:cs="Times New Roman"/>
        </w:rPr>
        <w:t xml:space="preserve">Sedangkan pada ketentuan Pasal 6 akad </w:t>
      </w:r>
      <w:r w:rsidRPr="00FB1CD6">
        <w:rPr>
          <w:rFonts w:ascii="Times New Roman" w:hAnsi="Times New Roman" w:cs="Times New Roman"/>
          <w:i/>
        </w:rPr>
        <w:t>Ijarah Muntahiya Bittamlik</w:t>
      </w:r>
      <w:r w:rsidRPr="00FB1CD6">
        <w:rPr>
          <w:rFonts w:ascii="Times New Roman" w:hAnsi="Times New Roman" w:cs="Times New Roman"/>
        </w:rPr>
        <w:t xml:space="preserve"> tercantum imbalan (</w:t>
      </w:r>
      <w:r w:rsidRPr="00FB1CD6">
        <w:rPr>
          <w:rFonts w:ascii="Times New Roman" w:hAnsi="Times New Roman" w:cs="Times New Roman"/>
          <w:i/>
        </w:rPr>
        <w:t>Ujrah</w:t>
      </w:r>
      <w:r w:rsidRPr="00FB1CD6">
        <w:rPr>
          <w:rFonts w:ascii="Times New Roman" w:hAnsi="Times New Roman" w:cs="Times New Roman"/>
        </w:rPr>
        <w:t>) yang diterima oleh Bank selaku pihak yang akan menghibahkan objek Akad</w:t>
      </w:r>
      <w:r w:rsidRPr="00FB1CD6">
        <w:rPr>
          <w:rFonts w:ascii="Times New Roman" w:hAnsi="Times New Roman" w:cs="Times New Roman"/>
          <w:i/>
        </w:rPr>
        <w:t xml:space="preserve"> Ijarah Muntahiya Bittamlik</w:t>
      </w:r>
      <w:r w:rsidRPr="00FB1CD6">
        <w:rPr>
          <w:rFonts w:ascii="Times New Roman" w:hAnsi="Times New Roman" w:cs="Times New Roman"/>
        </w:rPr>
        <w:t>:</w:t>
      </w:r>
    </w:p>
    <w:p w:rsidR="00270B2B" w:rsidRPr="00C76F67" w:rsidRDefault="00270B2B" w:rsidP="00896393">
      <w:pPr>
        <w:pStyle w:val="BodyText2CharChar"/>
        <w:numPr>
          <w:ilvl w:val="0"/>
          <w:numId w:val="25"/>
        </w:numPr>
        <w:tabs>
          <w:tab w:val="clear" w:pos="8789"/>
          <w:tab w:val="clear" w:pos="9072"/>
        </w:tabs>
        <w:spacing w:before="0" w:after="0" w:line="360" w:lineRule="auto"/>
        <w:ind w:left="1134" w:hanging="425"/>
        <w:rPr>
          <w:rFonts w:ascii="Times New Roman" w:hAnsi="Times New Roman"/>
          <w:color w:val="000000" w:themeColor="text1"/>
          <w:sz w:val="22"/>
          <w:szCs w:val="22"/>
          <w:lang w:val="id-ID"/>
        </w:rPr>
      </w:pPr>
      <w:r w:rsidRPr="00C76F67">
        <w:rPr>
          <w:rFonts w:ascii="Times New Roman" w:hAnsi="Times New Roman"/>
          <w:color w:val="000000" w:themeColor="text1"/>
          <w:sz w:val="22"/>
          <w:szCs w:val="22"/>
          <w:lang w:val="id-ID"/>
        </w:rPr>
        <w:lastRenderedPageBreak/>
        <w:t xml:space="preserve">Imbalan atas Obyek Sewa (nilai sewa) sebagaimana dimaksud Pasal 2 Akad ini, harus dibayarkan </w:t>
      </w:r>
      <w:r w:rsidRPr="00FB1CD6">
        <w:rPr>
          <w:rFonts w:ascii="Times New Roman" w:hAnsi="Times New Roman"/>
          <w:color w:val="000000" w:themeColor="text1"/>
          <w:sz w:val="22"/>
          <w:szCs w:val="22"/>
          <w:lang w:val="sv-SE"/>
        </w:rPr>
        <w:t xml:space="preserve">sesuai </w:t>
      </w:r>
      <w:r w:rsidRPr="00C76F67">
        <w:rPr>
          <w:rFonts w:ascii="Times New Roman" w:hAnsi="Times New Roman"/>
          <w:color w:val="000000" w:themeColor="text1"/>
          <w:sz w:val="22"/>
          <w:szCs w:val="22"/>
          <w:lang w:val="id-ID"/>
        </w:rPr>
        <w:t xml:space="preserve"> jangka waktu sebagaimana dimaksud Pasal 5 Akad ini</w:t>
      </w:r>
      <w:r w:rsidRPr="00FB1CD6">
        <w:rPr>
          <w:rFonts w:ascii="Times New Roman" w:hAnsi="Times New Roman"/>
          <w:color w:val="000000" w:themeColor="text1"/>
          <w:sz w:val="22"/>
          <w:szCs w:val="22"/>
          <w:lang w:val="sv-SE"/>
        </w:rPr>
        <w:t xml:space="preserve"> dan dibuat dalam bentuk Jadwal Pembayaran Imbalan yang merupakan satu kesatuan dan bagian tidak terpisah dengan Akad ini</w:t>
      </w:r>
      <w:r w:rsidRPr="00C76F67">
        <w:rPr>
          <w:rFonts w:ascii="Times New Roman" w:hAnsi="Times New Roman"/>
          <w:color w:val="000000" w:themeColor="text1"/>
          <w:sz w:val="22"/>
          <w:szCs w:val="22"/>
          <w:lang w:val="id-ID"/>
        </w:rPr>
        <w:t>.</w:t>
      </w:r>
    </w:p>
    <w:p w:rsidR="00270B2B" w:rsidRPr="00FB1CD6" w:rsidRDefault="00270B2B" w:rsidP="00896393">
      <w:pPr>
        <w:pStyle w:val="BodyText2CharChar"/>
        <w:numPr>
          <w:ilvl w:val="0"/>
          <w:numId w:val="25"/>
        </w:numPr>
        <w:tabs>
          <w:tab w:val="clear" w:pos="8789"/>
          <w:tab w:val="clear" w:pos="9072"/>
        </w:tabs>
        <w:spacing w:before="0" w:after="0" w:line="360" w:lineRule="auto"/>
        <w:ind w:left="1134" w:hanging="425"/>
        <w:rPr>
          <w:rFonts w:ascii="Times New Roman" w:hAnsi="Times New Roman"/>
          <w:color w:val="000000" w:themeColor="text1"/>
          <w:sz w:val="22"/>
          <w:szCs w:val="22"/>
        </w:rPr>
      </w:pPr>
      <w:r w:rsidRPr="00FB1CD6">
        <w:rPr>
          <w:rFonts w:ascii="Times New Roman" w:hAnsi="Times New Roman"/>
          <w:color w:val="000000" w:themeColor="text1"/>
          <w:sz w:val="22"/>
          <w:szCs w:val="22"/>
        </w:rPr>
        <w:t xml:space="preserve">BANK dan NASABAH sepakat </w:t>
      </w:r>
      <w:proofErr w:type="gramStart"/>
      <w:r w:rsidRPr="00FB1CD6">
        <w:rPr>
          <w:rFonts w:ascii="Times New Roman" w:hAnsi="Times New Roman"/>
          <w:color w:val="000000" w:themeColor="text1"/>
          <w:sz w:val="22"/>
          <w:szCs w:val="22"/>
        </w:rPr>
        <w:t>bahwa  besarnya</w:t>
      </w:r>
      <w:proofErr w:type="gramEnd"/>
      <w:r w:rsidRPr="00FB1CD6">
        <w:rPr>
          <w:rFonts w:ascii="Times New Roman" w:hAnsi="Times New Roman"/>
          <w:color w:val="000000" w:themeColor="text1"/>
          <w:sz w:val="22"/>
          <w:szCs w:val="22"/>
        </w:rPr>
        <w:t xml:space="preserve"> Imbalan sebagaimana dimaksud ayat 1 Pasal ini seluruhnya sebesar Rp.. (…………………………………..) </w:t>
      </w:r>
      <w:proofErr w:type="gramStart"/>
      <w:r w:rsidRPr="00FB1CD6">
        <w:rPr>
          <w:rFonts w:ascii="Times New Roman" w:hAnsi="Times New Roman"/>
          <w:color w:val="000000" w:themeColor="text1"/>
          <w:sz w:val="22"/>
          <w:szCs w:val="22"/>
        </w:rPr>
        <w:t>dan</w:t>
      </w:r>
      <w:proofErr w:type="gramEnd"/>
      <w:r w:rsidRPr="00FB1CD6">
        <w:rPr>
          <w:rFonts w:ascii="Times New Roman" w:hAnsi="Times New Roman"/>
          <w:color w:val="000000" w:themeColor="text1"/>
          <w:sz w:val="22"/>
          <w:szCs w:val="22"/>
        </w:rPr>
        <w:t xml:space="preserve"> akan direview kembali setiap  ….. (….…….) bulan. Imbalan tersebut belum termasuk pajak, </w:t>
      </w:r>
      <w:proofErr w:type="gramStart"/>
      <w:r w:rsidRPr="00FB1CD6">
        <w:rPr>
          <w:rFonts w:ascii="Times New Roman" w:hAnsi="Times New Roman"/>
          <w:color w:val="000000" w:themeColor="text1"/>
          <w:sz w:val="22"/>
          <w:szCs w:val="22"/>
        </w:rPr>
        <w:t>dan  biaya</w:t>
      </w:r>
      <w:proofErr w:type="gramEnd"/>
      <w:r w:rsidRPr="00FB1CD6">
        <w:rPr>
          <w:rFonts w:ascii="Times New Roman" w:hAnsi="Times New Roman"/>
          <w:color w:val="000000" w:themeColor="text1"/>
          <w:sz w:val="22"/>
          <w:szCs w:val="22"/>
        </w:rPr>
        <w:t xml:space="preserve"> – biaya lain yang timbul akibat pembuatan Akad ini termasuk namun tidak terbatas pada biaya notaris, administrasi dan meterai.</w:t>
      </w:r>
    </w:p>
    <w:p w:rsidR="00270B2B" w:rsidRPr="00FB1CD6" w:rsidRDefault="00270B2B" w:rsidP="00896393">
      <w:pPr>
        <w:pStyle w:val="BodyText2CharChar"/>
        <w:tabs>
          <w:tab w:val="clear" w:pos="8789"/>
          <w:tab w:val="clear" w:pos="9072"/>
        </w:tabs>
        <w:spacing w:before="0" w:after="0" w:line="360" w:lineRule="auto"/>
        <w:rPr>
          <w:rFonts w:ascii="Times New Roman" w:hAnsi="Times New Roman"/>
          <w:color w:val="000000" w:themeColor="text1"/>
          <w:sz w:val="22"/>
          <w:szCs w:val="22"/>
        </w:rPr>
      </w:pPr>
    </w:p>
    <w:p w:rsidR="00270B2B" w:rsidRPr="00FB1CD6" w:rsidRDefault="00270B2B" w:rsidP="00896393">
      <w:pPr>
        <w:pStyle w:val="BodyText2CharChar"/>
        <w:tabs>
          <w:tab w:val="clear" w:pos="8789"/>
          <w:tab w:val="clear" w:pos="9072"/>
        </w:tabs>
        <w:spacing w:before="0" w:after="0" w:line="360" w:lineRule="auto"/>
        <w:ind w:left="720" w:firstLine="414"/>
        <w:rPr>
          <w:rFonts w:ascii="Times New Roman" w:hAnsi="Times New Roman"/>
          <w:color w:val="000000" w:themeColor="text1"/>
          <w:sz w:val="22"/>
          <w:szCs w:val="22"/>
        </w:rPr>
      </w:pPr>
      <w:r w:rsidRPr="00FB1CD6">
        <w:rPr>
          <w:rFonts w:ascii="Times New Roman" w:hAnsi="Times New Roman"/>
          <w:color w:val="000000" w:themeColor="text1"/>
          <w:sz w:val="22"/>
          <w:szCs w:val="22"/>
        </w:rPr>
        <w:t xml:space="preserve">Klausul adanya imbalan atas obyek sewa (nilai sewa)  dalam akad tersebut sesuai dengan ketentuan  </w:t>
      </w:r>
      <w:r w:rsidRPr="00FB1CD6">
        <w:rPr>
          <w:rFonts w:ascii="Times New Roman" w:hAnsi="Times New Roman"/>
          <w:bCs/>
          <w:sz w:val="22"/>
          <w:szCs w:val="22"/>
        </w:rPr>
        <w:t>Surat Edaran Bank Indonesia Nomor 14/10/Dpbs Tanggal 17 Maret 2008 Tentang Pelaksanaan Prinsip Syariah Dalam Kegiatan Penghimpunan Dana Dan Penyaluran Dana Serta Pelayanan Jasa Bank Syariah yang berbunyi:</w:t>
      </w:r>
    </w:p>
    <w:p w:rsidR="00270B2B" w:rsidRPr="00FB1CD6" w:rsidRDefault="00270B2B" w:rsidP="00896393">
      <w:pPr>
        <w:pStyle w:val="ListParagraph"/>
        <w:spacing w:line="360" w:lineRule="auto"/>
        <w:ind w:left="1440"/>
        <w:jc w:val="both"/>
        <w:rPr>
          <w:rFonts w:ascii="Times New Roman" w:hAnsi="Times New Roman"/>
        </w:rPr>
      </w:pPr>
      <w:r w:rsidRPr="00FB1CD6">
        <w:rPr>
          <w:rFonts w:ascii="Times New Roman" w:hAnsi="Times New Roman"/>
        </w:rPr>
        <w:t>“Membayar biaya sewa yang dapat dilakukan baik dengan angsuran  maupun sekaligus”.</w:t>
      </w:r>
    </w:p>
    <w:p w:rsidR="00270B2B" w:rsidRPr="00FB1CD6" w:rsidRDefault="00270B2B" w:rsidP="00896393">
      <w:pPr>
        <w:autoSpaceDE w:val="0"/>
        <w:autoSpaceDN w:val="0"/>
        <w:adjustRightInd w:val="0"/>
        <w:spacing w:after="0" w:line="360" w:lineRule="auto"/>
        <w:ind w:left="720" w:firstLine="357"/>
        <w:jc w:val="both"/>
        <w:rPr>
          <w:rFonts w:ascii="Times New Roman" w:hAnsi="Times New Roman" w:cs="Times New Roman"/>
        </w:rPr>
      </w:pPr>
      <w:r w:rsidRPr="00FB1CD6">
        <w:rPr>
          <w:rFonts w:ascii="Times New Roman" w:hAnsi="Times New Roman" w:cs="Times New Roman"/>
        </w:rPr>
        <w:t xml:space="preserve">Meskipun </w:t>
      </w:r>
      <w:r w:rsidRPr="00FB1CD6">
        <w:rPr>
          <w:rFonts w:ascii="Times New Roman" w:hAnsi="Times New Roman" w:cs="Times New Roman"/>
          <w:bCs/>
        </w:rPr>
        <w:t xml:space="preserve">Prinsip Syariah mengenal adanya kebebasan berakad/ kebebasan berkontrak jadi para pihak dapat bebas membuat akad sesuai dengan kesepakatan masing-masing dengan syarat tidak bertentangan dengan Prinsip Syariah. Namun peralihan hak dengan akad hibah  tersebut adalah tidak sah karena bertentangan dengan hibah berdasarkan prinsip syariah. Akad hibah berdasarkan prinsip syariah yang merupakan akad peralihan hak antara penghibah dengan penerima hibah secara cuma-cuma </w:t>
      </w:r>
      <w:r w:rsidRPr="00FB1CD6">
        <w:rPr>
          <w:rFonts w:ascii="Times New Roman" w:hAnsi="Times New Roman" w:cs="Times New Roman"/>
        </w:rPr>
        <w:t>menurut ketentuan Pasal 693 Kompilasi Hukum Ekonomi Syariah  Ijab dalam hibah dapat dinyatakan dengan kata-kata, tulisan, atau isyarat, yang mengandung arti beralihnya kepemilikan harta secara cuma-cuma.</w:t>
      </w:r>
    </w:p>
    <w:p w:rsidR="009762DF" w:rsidRPr="00C76F67" w:rsidRDefault="00270B2B" w:rsidP="004342ED">
      <w:pPr>
        <w:autoSpaceDE w:val="0"/>
        <w:autoSpaceDN w:val="0"/>
        <w:adjustRightInd w:val="0"/>
        <w:spacing w:after="0" w:line="360" w:lineRule="auto"/>
        <w:ind w:left="720" w:firstLine="357"/>
        <w:jc w:val="both"/>
        <w:rPr>
          <w:rFonts w:ascii="Times New Roman" w:hAnsi="Times New Roman" w:cs="Times New Roman"/>
          <w:bCs/>
        </w:rPr>
      </w:pPr>
      <w:r w:rsidRPr="00FB1CD6">
        <w:rPr>
          <w:rFonts w:ascii="Times New Roman" w:hAnsi="Times New Roman" w:cs="Times New Roman"/>
        </w:rPr>
        <w:t xml:space="preserve">Hal tersebut bertentangan </w:t>
      </w:r>
      <w:r w:rsidRPr="00FB1CD6">
        <w:rPr>
          <w:rFonts w:ascii="Times New Roman" w:hAnsi="Times New Roman" w:cs="Times New Roman"/>
          <w:bCs/>
        </w:rPr>
        <w:t xml:space="preserve">karena ada imbalan yang harus diberikan  </w:t>
      </w:r>
      <w:r w:rsidRPr="00FB1CD6">
        <w:rPr>
          <w:rFonts w:ascii="Times New Roman" w:hAnsi="Times New Roman" w:cs="Times New Roman"/>
          <w:bCs/>
          <w:i/>
        </w:rPr>
        <w:t>Mustajir</w:t>
      </w:r>
      <w:r w:rsidRPr="00FB1CD6">
        <w:rPr>
          <w:rFonts w:ascii="Times New Roman" w:hAnsi="Times New Roman" w:cs="Times New Roman"/>
          <w:bCs/>
        </w:rPr>
        <w:t xml:space="preserve">/ nasabah  kepada bank untuk objek akad  </w:t>
      </w:r>
      <w:r w:rsidRPr="00FB1CD6">
        <w:rPr>
          <w:rFonts w:ascii="Times New Roman" w:eastAsia="Times New Roman" w:hAnsi="Times New Roman" w:cs="Times New Roman"/>
          <w:i/>
        </w:rPr>
        <w:t>Ijarah Muntahiya Bittamlik</w:t>
      </w:r>
      <w:r w:rsidRPr="00FB1CD6">
        <w:rPr>
          <w:rFonts w:ascii="Times New Roman" w:hAnsi="Times New Roman" w:cs="Times New Roman"/>
        </w:rPr>
        <w:t xml:space="preserve">. </w:t>
      </w:r>
      <w:r w:rsidRPr="00FB1CD6">
        <w:rPr>
          <w:rFonts w:ascii="Times New Roman" w:hAnsi="Times New Roman" w:cs="Times New Roman"/>
          <w:bCs/>
        </w:rPr>
        <w:t xml:space="preserve">Kedudukan bank sebagai penghibah dalam akad </w:t>
      </w:r>
      <w:r w:rsidRPr="00FB1CD6">
        <w:rPr>
          <w:rFonts w:ascii="Times New Roman" w:hAnsi="Times New Roman" w:cs="Times New Roman"/>
          <w:bCs/>
          <w:i/>
        </w:rPr>
        <w:t xml:space="preserve">Ijarah Muntahiya </w:t>
      </w:r>
      <w:r w:rsidRPr="00FB1CD6">
        <w:rPr>
          <w:rFonts w:ascii="Times New Roman" w:hAnsi="Times New Roman" w:cs="Times New Roman"/>
          <w:bCs/>
          <w:i/>
        </w:rPr>
        <w:lastRenderedPageBreak/>
        <w:t xml:space="preserve">Bittamlik </w:t>
      </w:r>
      <w:r w:rsidRPr="00FB1CD6">
        <w:rPr>
          <w:rFonts w:ascii="Times New Roman" w:hAnsi="Times New Roman" w:cs="Times New Roman"/>
          <w:bCs/>
        </w:rPr>
        <w:t>tidak relevan karena bank adalah suatu badan usaha yang didirikan bertujuan mencari keuntungan.</w:t>
      </w:r>
    </w:p>
    <w:p w:rsidR="009762DF" w:rsidRPr="00C76F67" w:rsidRDefault="009762DF" w:rsidP="00896393">
      <w:pPr>
        <w:autoSpaceDE w:val="0"/>
        <w:autoSpaceDN w:val="0"/>
        <w:adjustRightInd w:val="0"/>
        <w:spacing w:after="0" w:line="360" w:lineRule="auto"/>
        <w:jc w:val="both"/>
        <w:rPr>
          <w:rFonts w:ascii="Times New Roman" w:hAnsi="Times New Roman" w:cs="Times New Roman"/>
          <w:b/>
          <w:bCs/>
        </w:rPr>
      </w:pPr>
    </w:p>
    <w:p w:rsidR="00270B2B" w:rsidRPr="00E732B2" w:rsidRDefault="001C4DA9" w:rsidP="005B4243">
      <w:pPr>
        <w:pStyle w:val="ListParagraph"/>
        <w:ind w:left="851"/>
        <w:jc w:val="both"/>
        <w:rPr>
          <w:rFonts w:ascii="Times New Roman" w:hAnsi="Times New Roman"/>
          <w:b/>
        </w:rPr>
      </w:pPr>
      <w:r w:rsidRPr="00E732B2">
        <w:rPr>
          <w:rFonts w:ascii="Times New Roman" w:hAnsi="Times New Roman"/>
          <w:b/>
        </w:rPr>
        <w:t xml:space="preserve">Perlindungan Hukum Terhadap </w:t>
      </w:r>
      <w:r w:rsidRPr="00E732B2">
        <w:rPr>
          <w:rFonts w:ascii="Times New Roman" w:hAnsi="Times New Roman"/>
          <w:b/>
          <w:i/>
        </w:rPr>
        <w:t>Mustajir</w:t>
      </w:r>
      <w:r w:rsidRPr="00E732B2">
        <w:rPr>
          <w:rFonts w:ascii="Times New Roman" w:hAnsi="Times New Roman"/>
          <w:b/>
        </w:rPr>
        <w:t xml:space="preserve">  Dalam Akad </w:t>
      </w:r>
      <w:r w:rsidRPr="00E732B2">
        <w:rPr>
          <w:rFonts w:ascii="Times New Roman" w:hAnsi="Times New Roman"/>
          <w:b/>
          <w:i/>
        </w:rPr>
        <w:t>Ijarah Muntahiya Bittamlik</w:t>
      </w:r>
      <w:r w:rsidRPr="00E732B2">
        <w:rPr>
          <w:rFonts w:ascii="Times New Roman" w:hAnsi="Times New Roman"/>
          <w:b/>
        </w:rPr>
        <w:t xml:space="preserve"> Berdasarkan Prinsip Syariah</w:t>
      </w:r>
    </w:p>
    <w:p w:rsidR="00270B2B" w:rsidRPr="00404CF5" w:rsidRDefault="00270B2B" w:rsidP="00896393">
      <w:pPr>
        <w:spacing w:after="0" w:line="360" w:lineRule="auto"/>
        <w:jc w:val="both"/>
        <w:rPr>
          <w:rFonts w:ascii="Times New Roman" w:hAnsi="Times New Roman"/>
          <w:lang w:val="en-ID"/>
        </w:rPr>
      </w:pPr>
    </w:p>
    <w:p w:rsidR="00270B2B" w:rsidRPr="00FB1CD6" w:rsidRDefault="00270B2B" w:rsidP="00896393">
      <w:pPr>
        <w:spacing w:line="360" w:lineRule="auto"/>
        <w:ind w:left="720" w:firstLine="720"/>
        <w:jc w:val="both"/>
        <w:rPr>
          <w:rFonts w:ascii="Times New Roman" w:hAnsi="Times New Roman" w:cs="Times New Roman"/>
        </w:rPr>
      </w:pPr>
      <w:r w:rsidRPr="00FB1CD6">
        <w:rPr>
          <w:rFonts w:ascii="Times New Roman" w:hAnsi="Times New Roman" w:cs="Times New Roman"/>
        </w:rPr>
        <w:t>Hukum berfungsi sebagai perlindungan kepentingan manusia, agar kepentingan  manusia terlindungi, hukum harus dilaksanakan secara profesional. Pelaksanaan  hukum dapat berlangsung normal, damai, dan tertib. Hukum yang telah dilanggar  harus ditegakkan melalui penegakkan hukum. Penegakkan hukum menghendaki  kepastian hukum, kepastian hukum merupakan perlindungan terhadap tindakan sewenang-wenang. dengan adanya kepastian hukum masyarakat akan tertib, aman dan damai.  Hukum dapat melindungi hak  dan kewajiban setiap individu dalam kenyataan yang senyatanya, dengan  perlindungan hukum yang kokoh akan terwujud tujuan hukum secara umum:  ketertiban, keamanan, ketentraman, kesejahteraan, kedamaian, kebenaran, dan keadilan.</w:t>
      </w:r>
      <w:r w:rsidRPr="00FB1CD6">
        <w:rPr>
          <w:rStyle w:val="FootnoteReference"/>
          <w:rFonts w:ascii="Times New Roman" w:hAnsi="Times New Roman" w:cs="Times New Roman"/>
        </w:rPr>
        <w:footnoteReference w:id="15"/>
      </w:r>
    </w:p>
    <w:p w:rsidR="00270B2B" w:rsidRPr="00FB1CD6" w:rsidRDefault="00270B2B" w:rsidP="00896393">
      <w:pPr>
        <w:tabs>
          <w:tab w:val="left" w:pos="1134"/>
        </w:tabs>
        <w:spacing w:line="360" w:lineRule="auto"/>
        <w:ind w:left="720" w:firstLine="720"/>
        <w:jc w:val="both"/>
        <w:rPr>
          <w:rFonts w:ascii="Times New Roman" w:eastAsia="Times New Roman" w:hAnsi="Times New Roman" w:cs="Times New Roman"/>
        </w:rPr>
      </w:pPr>
      <w:r w:rsidRPr="00FB1CD6">
        <w:rPr>
          <w:rFonts w:ascii="Times New Roman" w:hAnsi="Times New Roman" w:cs="Times New Roman"/>
        </w:rPr>
        <w:t xml:space="preserve">Perlindungan hukum menurut Hajdon, terbagi menjadi dua yakni, </w:t>
      </w:r>
      <w:r w:rsidRPr="00FB1CD6">
        <w:rPr>
          <w:rFonts w:ascii="Times New Roman" w:eastAsia="Times New Roman" w:hAnsi="Times New Roman" w:cs="Times New Roman"/>
        </w:rPr>
        <w:t>Perlindungan hukum preventif, dan perlindungan hukum represif.</w:t>
      </w:r>
      <w:r w:rsidR="00896393">
        <w:rPr>
          <w:rStyle w:val="FootnoteReference"/>
          <w:rFonts w:ascii="Times New Roman" w:eastAsia="Times New Roman" w:hAnsi="Times New Roman" w:cs="Times New Roman"/>
        </w:rPr>
        <w:footnoteReference w:id="16"/>
      </w:r>
      <w:r w:rsidRPr="00FB1CD6">
        <w:rPr>
          <w:rFonts w:ascii="Times New Roman" w:eastAsia="Times New Roman" w:hAnsi="Times New Roman" w:cs="Times New Roman"/>
        </w:rPr>
        <w:t xml:space="preserve"> Dalam akad </w:t>
      </w:r>
      <w:r w:rsidRPr="00FB1CD6">
        <w:rPr>
          <w:rFonts w:ascii="Times New Roman" w:eastAsia="Times New Roman" w:hAnsi="Times New Roman" w:cs="Times New Roman"/>
          <w:i/>
        </w:rPr>
        <w:t xml:space="preserve">Ijarah Muntahiya Bittamlik, </w:t>
      </w:r>
      <w:r w:rsidRPr="00FB1CD6">
        <w:rPr>
          <w:rFonts w:ascii="Times New Roman" w:eastAsia="Times New Roman" w:hAnsi="Times New Roman" w:cs="Times New Roman"/>
        </w:rPr>
        <w:t xml:space="preserve">bentuk perlindungan hukum baik perlindungan hukum preventif untuk melindungi hak-hak  </w:t>
      </w:r>
      <w:r w:rsidRPr="00FB1CD6">
        <w:rPr>
          <w:rFonts w:ascii="Times New Roman" w:eastAsia="Times New Roman" w:hAnsi="Times New Roman" w:cs="Times New Roman"/>
          <w:i/>
        </w:rPr>
        <w:t>mustajir</w:t>
      </w:r>
      <w:r w:rsidRPr="00FB1CD6">
        <w:rPr>
          <w:rFonts w:ascii="Times New Roman" w:eastAsia="Times New Roman" w:hAnsi="Times New Roman" w:cs="Times New Roman"/>
        </w:rPr>
        <w:t xml:space="preserve">/ nasabah </w:t>
      </w:r>
      <w:r w:rsidR="004342ED" w:rsidRPr="00C76F67">
        <w:rPr>
          <w:rFonts w:ascii="Times New Roman" w:eastAsia="Times New Roman" w:hAnsi="Times New Roman" w:cs="Times New Roman"/>
        </w:rPr>
        <w:t xml:space="preserve"> dan </w:t>
      </w:r>
      <w:r w:rsidR="004342ED" w:rsidRPr="00C76F67">
        <w:rPr>
          <w:rFonts w:ascii="Times New Roman" w:eastAsia="Times New Roman" w:hAnsi="Times New Roman" w:cs="Times New Roman"/>
          <w:i/>
        </w:rPr>
        <w:t>mujir</w:t>
      </w:r>
      <w:r w:rsidR="004342ED" w:rsidRPr="00C76F67">
        <w:rPr>
          <w:rFonts w:ascii="Times New Roman" w:eastAsia="Times New Roman" w:hAnsi="Times New Roman" w:cs="Times New Roman"/>
        </w:rPr>
        <w:t xml:space="preserve">/bank </w:t>
      </w:r>
      <w:r w:rsidRPr="00FB1CD6">
        <w:rPr>
          <w:rFonts w:ascii="Times New Roman" w:eastAsia="Times New Roman" w:hAnsi="Times New Roman" w:cs="Times New Roman"/>
        </w:rPr>
        <w:t xml:space="preserve">terlihat dari tercantumnya ketentuan pada akad </w:t>
      </w:r>
      <w:r w:rsidRPr="00FB1CD6">
        <w:rPr>
          <w:rFonts w:ascii="Times New Roman" w:eastAsia="Times New Roman" w:hAnsi="Times New Roman" w:cs="Times New Roman"/>
          <w:i/>
        </w:rPr>
        <w:t>Ijarah Muntahiya Bittamlik</w:t>
      </w:r>
      <w:r w:rsidRPr="00FB1CD6">
        <w:rPr>
          <w:rFonts w:ascii="Times New Roman" w:eastAsia="Times New Roman" w:hAnsi="Times New Roman" w:cs="Times New Roman"/>
        </w:rPr>
        <w:t xml:space="preserve"> bahwa </w:t>
      </w:r>
      <w:r w:rsidRPr="00FB1CD6">
        <w:rPr>
          <w:rFonts w:ascii="Times New Roman" w:hAnsi="Times New Roman" w:cs="Times New Roman"/>
          <w:lang w:val="es-ES"/>
        </w:rPr>
        <w:t>apabila terjadi  cedera janji</w:t>
      </w:r>
      <w:r w:rsidR="004342ED">
        <w:rPr>
          <w:rFonts w:ascii="Times New Roman" w:hAnsi="Times New Roman" w:cs="Times New Roman"/>
          <w:lang w:val="es-ES"/>
        </w:rPr>
        <w:t xml:space="preserve"> oleh nasabah</w:t>
      </w:r>
      <w:r w:rsidRPr="00FB1CD6">
        <w:rPr>
          <w:rFonts w:ascii="Times New Roman" w:hAnsi="Times New Roman" w:cs="Times New Roman"/>
          <w:lang w:val="es-ES"/>
        </w:rPr>
        <w:t xml:space="preserve"> bank berhak untuk:</w:t>
      </w:r>
    </w:p>
    <w:p w:rsidR="00270B2B" w:rsidRPr="00FB1CD6" w:rsidRDefault="00270B2B" w:rsidP="00896393">
      <w:pPr>
        <w:numPr>
          <w:ilvl w:val="0"/>
          <w:numId w:val="26"/>
        </w:numPr>
        <w:tabs>
          <w:tab w:val="num" w:pos="1276"/>
        </w:tabs>
        <w:suppressAutoHyphens/>
        <w:spacing w:after="0" w:line="360" w:lineRule="auto"/>
        <w:ind w:left="1276" w:hanging="567"/>
        <w:jc w:val="both"/>
        <w:rPr>
          <w:rFonts w:ascii="Times New Roman" w:hAnsi="Times New Roman" w:cs="Times New Roman"/>
          <w:lang w:val="es-ES"/>
        </w:rPr>
      </w:pPr>
      <w:r w:rsidRPr="00FB1CD6">
        <w:rPr>
          <w:rFonts w:ascii="Times New Roman" w:hAnsi="Times New Roman" w:cs="Times New Roman"/>
          <w:lang w:val="es-ES"/>
        </w:rPr>
        <w:t xml:space="preserve">Menghentikan  jangka  waktu  pemenuhan  kewajiban  BANK yang ditentukan dalam Akad ini dan meminta NASABAH untuk membayar sisa Imbalan serta mengembalikan atau menyerahkan kembali Obyek Sewa dalam kondisi baik; atau </w:t>
      </w:r>
    </w:p>
    <w:p w:rsidR="00270B2B" w:rsidRDefault="00270B2B" w:rsidP="00896393">
      <w:pPr>
        <w:numPr>
          <w:ilvl w:val="0"/>
          <w:numId w:val="26"/>
        </w:numPr>
        <w:tabs>
          <w:tab w:val="num" w:pos="1276"/>
        </w:tabs>
        <w:suppressAutoHyphens/>
        <w:spacing w:after="0" w:line="360" w:lineRule="auto"/>
        <w:ind w:left="1276" w:hanging="567"/>
        <w:jc w:val="both"/>
        <w:rPr>
          <w:rFonts w:ascii="Times New Roman" w:hAnsi="Times New Roman" w:cs="Times New Roman"/>
          <w:lang w:val="es-ES"/>
        </w:rPr>
      </w:pPr>
      <w:r w:rsidRPr="00FB1CD6">
        <w:rPr>
          <w:rFonts w:ascii="Times New Roman" w:hAnsi="Times New Roman" w:cs="Times New Roman"/>
          <w:lang w:val="es-ES"/>
        </w:rPr>
        <w:lastRenderedPageBreak/>
        <w:t>Menjual harta benda yang dijaminkan oleh NASABAH dan/atau Penjamin kepada BANK berdasarkan prinsip keadilan, baik dibawah tangan dengan harga yang disetujui NASABAH maupun dimuka umum (secara lelang) dengan harga dan syarat-syarat yang ditetapkan oleh BANK, dan untuk itu NASABAH/Penjamin memberi kuasa dengan ketentuan pendapatan bersih dari penjualan pertama-tama dipergunakan untuk pembayaran seluruh Imbalan yang masih terhutang oleh NASABAH kepada BANK dan jika ada sisa, maka sisa tersebut akan dikembalikan kepada NASABAH dan/atau Penjamin sebagai pemilik harta benda yang dijaminkan kepada BANK, dan sebaliknya, apabila hasil penjualan tersebut tidak cukup untuk melunasi seluruh kewajiban NASABAH kepada BANK, maka kekurangan tersebut tetap menjadi kewajiban NASABAH kepada BANK dan wajib dibayar NASABAH dengan seketika dan sekaligus pada saat ditagih oleh BANK.</w:t>
      </w:r>
    </w:p>
    <w:p w:rsidR="00896393" w:rsidRPr="00896393" w:rsidRDefault="00896393" w:rsidP="00896393">
      <w:pPr>
        <w:suppressAutoHyphens/>
        <w:spacing w:after="0" w:line="360" w:lineRule="auto"/>
        <w:ind w:left="1276"/>
        <w:jc w:val="both"/>
        <w:rPr>
          <w:rFonts w:ascii="Times New Roman" w:hAnsi="Times New Roman" w:cs="Times New Roman"/>
          <w:lang w:val="es-ES"/>
        </w:rPr>
      </w:pPr>
    </w:p>
    <w:p w:rsidR="00270B2B" w:rsidRPr="004342ED" w:rsidRDefault="00270B2B" w:rsidP="00896393">
      <w:pPr>
        <w:pStyle w:val="ListParagraph"/>
        <w:spacing w:line="360" w:lineRule="auto"/>
        <w:ind w:firstLine="698"/>
        <w:jc w:val="both"/>
        <w:rPr>
          <w:rFonts w:ascii="Times New Roman" w:hAnsi="Times New Roman"/>
          <w:lang w:val="en-US"/>
        </w:rPr>
      </w:pPr>
      <w:r w:rsidRPr="00FB1CD6">
        <w:rPr>
          <w:rFonts w:ascii="Times New Roman" w:hAnsi="Times New Roman"/>
        </w:rPr>
        <w:t xml:space="preserve">Hal tersebut ditujukan demi keadilan dan untuk mencegah terjadinya sengketa. Dengan melindungi hak dari nasabah yang telah membayarkan harga </w:t>
      </w:r>
      <w:r w:rsidRPr="00FB1CD6">
        <w:rPr>
          <w:rFonts w:ascii="Times New Roman" w:hAnsi="Times New Roman"/>
          <w:i/>
        </w:rPr>
        <w:t xml:space="preserve">Ijarah </w:t>
      </w:r>
      <w:r w:rsidRPr="00FB1CD6">
        <w:rPr>
          <w:rFonts w:ascii="Times New Roman" w:hAnsi="Times New Roman"/>
        </w:rPr>
        <w:t xml:space="preserve">yang termasuk dalam pembayaran objek akad secara angsuran. Nasabah memiliki hak  dari pembayaran sewa yang diberikan kepada bank sesuai dengan ketentuan Pasal 282  Kompilasi Hukum Ekonomi Syariah bahwa harga </w:t>
      </w:r>
      <w:r w:rsidRPr="00FB1CD6">
        <w:rPr>
          <w:rFonts w:ascii="Times New Roman" w:hAnsi="Times New Roman"/>
          <w:i/>
        </w:rPr>
        <w:t>Ijarah</w:t>
      </w:r>
      <w:r w:rsidRPr="00FB1CD6">
        <w:rPr>
          <w:rFonts w:ascii="Times New Roman" w:hAnsi="Times New Roman"/>
        </w:rPr>
        <w:t xml:space="preserve"> dalam akad </w:t>
      </w:r>
      <w:r w:rsidRPr="00FB1CD6">
        <w:rPr>
          <w:rFonts w:ascii="Times New Roman" w:hAnsi="Times New Roman"/>
          <w:i/>
        </w:rPr>
        <w:t xml:space="preserve">Ijarah Muntahiya Bittamlik </w:t>
      </w:r>
      <w:r w:rsidRPr="00FB1CD6">
        <w:rPr>
          <w:rFonts w:ascii="Times New Roman" w:hAnsi="Times New Roman"/>
        </w:rPr>
        <w:t>sudah termasuk dalam pembayaran benda secara angsuran.</w:t>
      </w:r>
      <w:r w:rsidR="004342ED" w:rsidRPr="00C76F67">
        <w:rPr>
          <w:rFonts w:ascii="Times New Roman" w:hAnsi="Times New Roman"/>
        </w:rPr>
        <w:t xml:space="preserve"> </w:t>
      </w:r>
      <w:proofErr w:type="gramStart"/>
      <w:r w:rsidR="004342ED">
        <w:rPr>
          <w:rFonts w:ascii="Times New Roman" w:hAnsi="Times New Roman"/>
          <w:lang w:val="en-US"/>
        </w:rPr>
        <w:t xml:space="preserve">Perlindungan bagi </w:t>
      </w:r>
      <w:r w:rsidR="004342ED" w:rsidRPr="004342ED">
        <w:rPr>
          <w:rFonts w:ascii="Times New Roman" w:hAnsi="Times New Roman"/>
          <w:i/>
          <w:lang w:val="en-US"/>
        </w:rPr>
        <w:t>mujir</w:t>
      </w:r>
      <w:r w:rsidR="004342ED">
        <w:rPr>
          <w:rFonts w:ascii="Times New Roman" w:hAnsi="Times New Roman"/>
          <w:lang w:val="en-US"/>
        </w:rPr>
        <w:t>/bank adalah bank berhak mendapatkan ganti kerugian apabila nasabah/ mustajir cedera janji.</w:t>
      </w:r>
      <w:proofErr w:type="gramEnd"/>
    </w:p>
    <w:p w:rsidR="00270B2B" w:rsidRPr="00FB1CD6" w:rsidRDefault="00270B2B" w:rsidP="00896393">
      <w:pPr>
        <w:pStyle w:val="ListParagraph"/>
        <w:spacing w:line="360" w:lineRule="auto"/>
        <w:ind w:firstLine="698"/>
        <w:jc w:val="both"/>
        <w:rPr>
          <w:rFonts w:ascii="Times New Roman" w:hAnsi="Times New Roman"/>
        </w:rPr>
      </w:pPr>
      <w:r w:rsidRPr="00FB1CD6">
        <w:rPr>
          <w:rFonts w:ascii="Times New Roman" w:hAnsi="Times New Roman"/>
          <w:color w:val="000000" w:themeColor="text1"/>
          <w:lang w:val="es-ES"/>
        </w:rPr>
        <w:t xml:space="preserve">Selain dalam bentuk tersebut terhadap hak pihak dalam akad dalam bentuk perlindungan  preventif hak berupa Asuransi yang bertujuan melindungi hak </w:t>
      </w:r>
      <w:r w:rsidRPr="00FB1CD6">
        <w:rPr>
          <w:rFonts w:ascii="Times New Roman" w:hAnsi="Times New Roman"/>
          <w:i/>
          <w:color w:val="000000" w:themeColor="text1"/>
          <w:lang w:val="es-ES"/>
        </w:rPr>
        <w:t>mustajir</w:t>
      </w:r>
      <w:r w:rsidRPr="00FB1CD6">
        <w:rPr>
          <w:rFonts w:ascii="Times New Roman" w:hAnsi="Times New Roman"/>
          <w:color w:val="000000" w:themeColor="text1"/>
          <w:lang w:val="es-ES"/>
        </w:rPr>
        <w:t xml:space="preserve"> dan hak bank bila terjadi sesuatu yang tidak dapat diprediksi kemudian hari dalam masa akad </w:t>
      </w:r>
      <w:r w:rsidRPr="00FB1CD6">
        <w:rPr>
          <w:rFonts w:ascii="Times New Roman" w:hAnsi="Times New Roman"/>
          <w:i/>
          <w:color w:val="000000" w:themeColor="text1"/>
          <w:lang w:val="es-ES"/>
        </w:rPr>
        <w:t>Ijarah</w:t>
      </w:r>
      <w:r w:rsidRPr="00FB1CD6">
        <w:rPr>
          <w:rFonts w:ascii="Times New Roman" w:hAnsi="Times New Roman"/>
          <w:color w:val="000000" w:themeColor="text1"/>
          <w:lang w:val="es-ES"/>
        </w:rPr>
        <w:t xml:space="preserve"> berlangsung. Berdasarkan akad terlampir klausula asuransi terdapat dalam</w:t>
      </w:r>
      <w:r w:rsidR="004342ED">
        <w:rPr>
          <w:rFonts w:ascii="Times New Roman" w:hAnsi="Times New Roman"/>
          <w:color w:val="000000" w:themeColor="text1"/>
          <w:lang w:val="es-ES"/>
        </w:rPr>
        <w:t xml:space="preserve"> </w:t>
      </w:r>
      <w:r w:rsidR="00463F49">
        <w:rPr>
          <w:rFonts w:ascii="Times New Roman" w:hAnsi="Times New Roman"/>
          <w:color w:val="000000" w:themeColor="text1"/>
          <w:lang w:val="es-ES"/>
        </w:rPr>
        <w:t xml:space="preserve">klausul </w:t>
      </w:r>
      <w:r w:rsidRPr="00FB1CD6">
        <w:rPr>
          <w:rFonts w:ascii="Times New Roman" w:hAnsi="Times New Roman"/>
          <w:color w:val="000000" w:themeColor="text1"/>
          <w:lang w:val="es-ES"/>
        </w:rPr>
        <w:t xml:space="preserve"> ketentuan</w:t>
      </w:r>
      <w:r w:rsidR="004342ED">
        <w:rPr>
          <w:rFonts w:ascii="Times New Roman" w:hAnsi="Times New Roman"/>
          <w:color w:val="000000" w:themeColor="text1"/>
          <w:lang w:val="es-ES"/>
        </w:rPr>
        <w:t xml:space="preserve"> </w:t>
      </w:r>
      <w:r w:rsidR="00463F49">
        <w:rPr>
          <w:rFonts w:ascii="Times New Roman" w:hAnsi="Times New Roman"/>
          <w:color w:val="000000" w:themeColor="text1"/>
          <w:lang w:val="es-ES"/>
        </w:rPr>
        <w:t>yang mewajibkan</w:t>
      </w:r>
      <w:r w:rsidRPr="00FB1CD6">
        <w:rPr>
          <w:rFonts w:ascii="Times New Roman" w:hAnsi="Times New Roman"/>
          <w:color w:val="000000" w:themeColor="text1"/>
          <w:lang w:val="es-ES"/>
        </w:rPr>
        <w:t>:</w:t>
      </w:r>
    </w:p>
    <w:p w:rsidR="00463F49" w:rsidRPr="00896393" w:rsidRDefault="005B4243" w:rsidP="005B4243">
      <w:pPr>
        <w:tabs>
          <w:tab w:val="left" w:pos="1418"/>
        </w:tabs>
        <w:suppressAutoHyphens/>
        <w:spacing w:after="0" w:line="360" w:lineRule="auto"/>
        <w:ind w:left="1418" w:hanging="709"/>
        <w:jc w:val="both"/>
        <w:rPr>
          <w:rFonts w:ascii="Times New Roman" w:hAnsi="Times New Roman" w:cs="Times New Roman"/>
          <w:color w:val="000000" w:themeColor="text1"/>
          <w:lang w:val="es-ES"/>
        </w:rPr>
      </w:pPr>
      <w:r>
        <w:rPr>
          <w:rFonts w:ascii="Times New Roman" w:hAnsi="Times New Roman" w:cs="Times New Roman"/>
          <w:color w:val="000000" w:themeColor="text1"/>
          <w:lang w:val="es-ES"/>
        </w:rPr>
        <w:tab/>
      </w:r>
      <w:r>
        <w:rPr>
          <w:rFonts w:ascii="Times New Roman" w:hAnsi="Times New Roman" w:cs="Times New Roman"/>
          <w:color w:val="000000" w:themeColor="text1"/>
          <w:lang w:val="es-ES"/>
        </w:rPr>
        <w:tab/>
      </w:r>
      <w:r w:rsidR="00270B2B" w:rsidRPr="00FB1CD6">
        <w:rPr>
          <w:rFonts w:ascii="Times New Roman" w:hAnsi="Times New Roman" w:cs="Times New Roman"/>
          <w:color w:val="000000" w:themeColor="text1"/>
          <w:lang w:val="es-ES"/>
        </w:rPr>
        <w:t xml:space="preserve">Selama kewajiban NASABAH sebagaimana dimaksud dalam Akad ini belum dipenuhi, maka barang agunan yang dapat diasuransikan </w:t>
      </w:r>
      <w:r w:rsidR="00270B2B" w:rsidRPr="00FB1CD6">
        <w:rPr>
          <w:rFonts w:ascii="Times New Roman" w:hAnsi="Times New Roman" w:cs="Times New Roman"/>
          <w:color w:val="000000" w:themeColor="text1"/>
          <w:lang w:val="es-ES"/>
        </w:rPr>
        <w:lastRenderedPageBreak/>
        <w:t>wajib diasuransikan oleh dan atas beban NASABAH kepada Perusahaan Asuransi berdasarkan prinsip syariah yang ditunjuk dan atau disetujui oleh BANK terhadap risiko kerugian yang macam, nilai dan jangka waktunya ditentukan oleh BANK.</w:t>
      </w:r>
    </w:p>
    <w:p w:rsidR="00463F49" w:rsidRPr="007E1319" w:rsidRDefault="00270B2B" w:rsidP="005B4243">
      <w:pPr>
        <w:spacing w:line="360" w:lineRule="auto"/>
        <w:ind w:left="720" w:firstLine="698"/>
        <w:jc w:val="both"/>
        <w:rPr>
          <w:rFonts w:ascii="Times New Roman" w:hAnsi="Times New Roman"/>
          <w:sz w:val="24"/>
          <w:szCs w:val="24"/>
        </w:rPr>
      </w:pPr>
      <w:r w:rsidRPr="007E1319">
        <w:rPr>
          <w:rFonts w:ascii="Times New Roman" w:hAnsi="Times New Roman"/>
          <w:color w:val="000000" w:themeColor="text1"/>
          <w:lang w:val="es-ES"/>
        </w:rPr>
        <w:t xml:space="preserve">Pencantuman klausula asuransi dalam akad </w:t>
      </w:r>
      <w:r w:rsidRPr="007E1319">
        <w:rPr>
          <w:rFonts w:ascii="Times New Roman" w:hAnsi="Times New Roman"/>
          <w:i/>
          <w:color w:val="000000" w:themeColor="text1"/>
          <w:lang w:val="es-ES"/>
        </w:rPr>
        <w:t xml:space="preserve">Ijarah Muntahiya Bittamlik </w:t>
      </w:r>
      <w:r w:rsidRPr="007E1319">
        <w:rPr>
          <w:rFonts w:ascii="Times New Roman" w:hAnsi="Times New Roman"/>
          <w:color w:val="000000" w:themeColor="text1"/>
          <w:lang w:val="es-ES"/>
        </w:rPr>
        <w:t xml:space="preserve">bertujuan melindungi hak para pihak baik </w:t>
      </w:r>
      <w:r w:rsidRPr="007E1319">
        <w:rPr>
          <w:rFonts w:ascii="Times New Roman" w:hAnsi="Times New Roman"/>
          <w:i/>
          <w:color w:val="000000" w:themeColor="text1"/>
          <w:lang w:val="es-ES"/>
        </w:rPr>
        <w:t>mustajir</w:t>
      </w:r>
      <w:r w:rsidRPr="007E1319">
        <w:rPr>
          <w:rFonts w:ascii="Times New Roman" w:hAnsi="Times New Roman"/>
          <w:color w:val="000000" w:themeColor="text1"/>
          <w:lang w:val="es-ES"/>
        </w:rPr>
        <w:t xml:space="preserve">/ nasabah sebagai penyewa dan </w:t>
      </w:r>
      <w:r w:rsidRPr="007E1319">
        <w:rPr>
          <w:rFonts w:ascii="Times New Roman" w:hAnsi="Times New Roman"/>
          <w:i/>
          <w:color w:val="000000" w:themeColor="text1"/>
          <w:lang w:val="es-ES"/>
        </w:rPr>
        <w:t>mujir</w:t>
      </w:r>
      <w:r w:rsidRPr="007E1319">
        <w:rPr>
          <w:rFonts w:ascii="Times New Roman" w:hAnsi="Times New Roman"/>
          <w:color w:val="000000" w:themeColor="text1"/>
          <w:lang w:val="es-ES"/>
        </w:rPr>
        <w:t xml:space="preserve">/ bank sebagai pemilik objek sewa. </w:t>
      </w:r>
      <w:r w:rsidR="00463F49" w:rsidRPr="007E1319">
        <w:rPr>
          <w:rFonts w:ascii="Times New Roman" w:hAnsi="Times New Roman"/>
          <w:sz w:val="24"/>
          <w:szCs w:val="24"/>
        </w:rPr>
        <w:t>untuk perlindungan terhadap objek akad</w:t>
      </w:r>
      <w:r w:rsidR="00463F49" w:rsidRPr="00C76F67">
        <w:rPr>
          <w:rFonts w:ascii="Times New Roman" w:hAnsi="Times New Roman"/>
          <w:sz w:val="24"/>
          <w:szCs w:val="24"/>
          <w:lang w:val="es-ES"/>
        </w:rPr>
        <w:t xml:space="preserve"> </w:t>
      </w:r>
      <w:r w:rsidR="007E1319" w:rsidRPr="00C76F67">
        <w:rPr>
          <w:rFonts w:ascii="Times New Roman" w:hAnsi="Times New Roman"/>
          <w:sz w:val="24"/>
          <w:szCs w:val="24"/>
          <w:lang w:val="es-ES"/>
        </w:rPr>
        <w:t xml:space="preserve"> terhadap </w:t>
      </w:r>
      <w:r w:rsidR="00463F49" w:rsidRPr="00C76F67">
        <w:rPr>
          <w:rFonts w:ascii="Times New Roman" w:hAnsi="Times New Roman"/>
          <w:sz w:val="24"/>
          <w:szCs w:val="24"/>
          <w:lang w:val="es-ES"/>
        </w:rPr>
        <w:t>resiko kerugian dikemudian hari.</w:t>
      </w:r>
    </w:p>
    <w:p w:rsidR="00270B2B" w:rsidRPr="00FB1CD6" w:rsidRDefault="00270B2B" w:rsidP="00896393">
      <w:pPr>
        <w:suppressAutoHyphens/>
        <w:spacing w:after="0" w:line="360" w:lineRule="auto"/>
        <w:ind w:left="720" w:firstLine="698"/>
        <w:jc w:val="both"/>
        <w:rPr>
          <w:rFonts w:ascii="Times New Roman" w:hAnsi="Times New Roman" w:cs="Times New Roman"/>
          <w:color w:val="000000" w:themeColor="text1"/>
          <w:lang w:val="es-ES"/>
        </w:rPr>
      </w:pPr>
    </w:p>
    <w:p w:rsidR="009E5AAA" w:rsidRPr="005B4243" w:rsidRDefault="009E5AAA" w:rsidP="005B4243">
      <w:pPr>
        <w:ind w:firstLine="720"/>
        <w:rPr>
          <w:rFonts w:ascii="Times New Roman" w:hAnsi="Times New Roman"/>
          <w:b/>
          <w:sz w:val="24"/>
          <w:szCs w:val="24"/>
        </w:rPr>
      </w:pPr>
      <w:r w:rsidRPr="005B4243">
        <w:rPr>
          <w:rFonts w:ascii="Times New Roman" w:hAnsi="Times New Roman"/>
          <w:b/>
          <w:sz w:val="24"/>
          <w:szCs w:val="24"/>
        </w:rPr>
        <w:t>Simpulan</w:t>
      </w:r>
    </w:p>
    <w:p w:rsidR="009E5AAA" w:rsidRPr="009E5AAA" w:rsidRDefault="009E5AAA" w:rsidP="00896393">
      <w:pPr>
        <w:autoSpaceDE w:val="0"/>
        <w:autoSpaceDN w:val="0"/>
        <w:adjustRightInd w:val="0"/>
        <w:spacing w:after="0" w:line="360" w:lineRule="auto"/>
        <w:jc w:val="both"/>
        <w:rPr>
          <w:rFonts w:ascii="Times New Roman" w:hAnsi="Times New Roman" w:cs="Times New Roman"/>
          <w:sz w:val="24"/>
          <w:szCs w:val="24"/>
        </w:rPr>
      </w:pPr>
    </w:p>
    <w:p w:rsidR="00463F49" w:rsidRPr="00C76F67" w:rsidRDefault="009C68EF" w:rsidP="005B4243">
      <w:pPr>
        <w:pStyle w:val="ListParagraph"/>
        <w:spacing w:line="360" w:lineRule="auto"/>
        <w:ind w:left="993"/>
        <w:jc w:val="both"/>
        <w:rPr>
          <w:rFonts w:ascii="Times New Roman" w:hAnsi="Times New Roman"/>
          <w:sz w:val="24"/>
          <w:szCs w:val="24"/>
        </w:rPr>
      </w:pPr>
      <w:r w:rsidRPr="00463F49">
        <w:rPr>
          <w:rFonts w:ascii="Times New Roman" w:hAnsi="Times New Roman"/>
          <w:sz w:val="24"/>
          <w:szCs w:val="24"/>
        </w:rPr>
        <w:t>Akad</w:t>
      </w:r>
      <w:r w:rsidRPr="00463F49">
        <w:rPr>
          <w:rFonts w:ascii="Times New Roman" w:hAnsi="Times New Roman"/>
          <w:i/>
          <w:sz w:val="24"/>
          <w:szCs w:val="24"/>
        </w:rPr>
        <w:t xml:space="preserve"> </w:t>
      </w:r>
      <w:r w:rsidR="009E5AAA" w:rsidRPr="00463F49">
        <w:rPr>
          <w:rFonts w:ascii="Times New Roman" w:hAnsi="Times New Roman"/>
          <w:i/>
          <w:sz w:val="24"/>
          <w:szCs w:val="24"/>
        </w:rPr>
        <w:t>Ijarah Muntahiya Bittamlik</w:t>
      </w:r>
      <w:r w:rsidR="009E5AAA" w:rsidRPr="00463F49">
        <w:rPr>
          <w:rFonts w:ascii="Times New Roman" w:hAnsi="Times New Roman"/>
          <w:sz w:val="24"/>
          <w:szCs w:val="24"/>
        </w:rPr>
        <w:t xml:space="preserve"> </w:t>
      </w:r>
      <w:r w:rsidR="005B4243" w:rsidRPr="00C76F67">
        <w:rPr>
          <w:rFonts w:ascii="Times New Roman" w:hAnsi="Times New Roman"/>
          <w:sz w:val="24"/>
          <w:szCs w:val="24"/>
          <w:lang w:val="es-ES"/>
        </w:rPr>
        <w:t>telah</w:t>
      </w:r>
      <w:r w:rsidR="009E5AAA" w:rsidRPr="00463F49">
        <w:rPr>
          <w:rFonts w:ascii="Times New Roman" w:hAnsi="Times New Roman"/>
          <w:sz w:val="24"/>
          <w:szCs w:val="24"/>
        </w:rPr>
        <w:t xml:space="preserve"> memenuhi rukun dan syarat  dalam Kompilasi Hukum Ekonomi Syariah. Pasal 278 Kompilasi Hukum Ekonomi Syariah Menyatakan Rukun dan syarat dalam </w:t>
      </w:r>
      <w:r w:rsidR="009E5AAA" w:rsidRPr="00463F49">
        <w:rPr>
          <w:rFonts w:ascii="Times New Roman" w:hAnsi="Times New Roman"/>
          <w:i/>
          <w:sz w:val="24"/>
          <w:szCs w:val="24"/>
        </w:rPr>
        <w:t>Ijarah</w:t>
      </w:r>
      <w:r w:rsidR="009E5AAA" w:rsidRPr="00463F49">
        <w:rPr>
          <w:rFonts w:ascii="Times New Roman" w:hAnsi="Times New Roman"/>
          <w:sz w:val="24"/>
          <w:szCs w:val="24"/>
        </w:rPr>
        <w:t xml:space="preserve"> dapat diterapkan dalam pelaksanaan </w:t>
      </w:r>
      <w:r w:rsidR="009E5AAA" w:rsidRPr="00463F49">
        <w:rPr>
          <w:rFonts w:ascii="Times New Roman" w:hAnsi="Times New Roman"/>
          <w:i/>
          <w:sz w:val="24"/>
          <w:szCs w:val="24"/>
        </w:rPr>
        <w:t>Ijarah Muntahiya Bittamlik.</w:t>
      </w:r>
      <w:r w:rsidR="009E5AAA" w:rsidRPr="00463F49">
        <w:rPr>
          <w:rFonts w:ascii="Times New Roman" w:hAnsi="Times New Roman"/>
          <w:sz w:val="24"/>
          <w:szCs w:val="24"/>
        </w:rPr>
        <w:t xml:space="preserve">  Rukun </w:t>
      </w:r>
      <w:r w:rsidR="009E5AAA" w:rsidRPr="00463F49">
        <w:rPr>
          <w:rFonts w:ascii="Times New Roman" w:hAnsi="Times New Roman"/>
          <w:i/>
          <w:sz w:val="24"/>
          <w:szCs w:val="24"/>
        </w:rPr>
        <w:t>Ijarah</w:t>
      </w:r>
      <w:r w:rsidR="009E5AAA" w:rsidRPr="00463F49">
        <w:rPr>
          <w:rFonts w:ascii="Times New Roman" w:hAnsi="Times New Roman"/>
          <w:sz w:val="24"/>
          <w:szCs w:val="24"/>
        </w:rPr>
        <w:t xml:space="preserve">  Pasal 251  Kompilasi Hukum E</w:t>
      </w:r>
      <w:r w:rsidR="009762DF">
        <w:rPr>
          <w:rFonts w:ascii="Times New Roman" w:hAnsi="Times New Roman"/>
          <w:sz w:val="24"/>
          <w:szCs w:val="24"/>
        </w:rPr>
        <w:t>konomi Syariah</w:t>
      </w:r>
      <w:r w:rsidR="008A7682" w:rsidRPr="00C76F67">
        <w:rPr>
          <w:rFonts w:ascii="Times New Roman" w:hAnsi="Times New Roman"/>
          <w:sz w:val="24"/>
          <w:szCs w:val="24"/>
        </w:rPr>
        <w:t xml:space="preserve"> s</w:t>
      </w:r>
      <w:r w:rsidR="004342ED" w:rsidRPr="00C76F67">
        <w:rPr>
          <w:rFonts w:ascii="Times New Roman" w:hAnsi="Times New Roman"/>
          <w:sz w:val="24"/>
          <w:szCs w:val="24"/>
        </w:rPr>
        <w:t>ementara,</w:t>
      </w:r>
    </w:p>
    <w:p w:rsidR="00463F49" w:rsidRPr="00463F49" w:rsidRDefault="009E5AAA" w:rsidP="009762DF">
      <w:pPr>
        <w:pStyle w:val="ListParagraph"/>
        <w:spacing w:line="360" w:lineRule="auto"/>
        <w:ind w:left="993"/>
        <w:jc w:val="both"/>
        <w:rPr>
          <w:rFonts w:ascii="Times New Roman" w:hAnsi="Times New Roman"/>
          <w:sz w:val="24"/>
          <w:szCs w:val="24"/>
        </w:rPr>
      </w:pPr>
      <w:r w:rsidRPr="00463F49">
        <w:rPr>
          <w:rFonts w:ascii="Times New Roman" w:hAnsi="Times New Roman"/>
          <w:bCs/>
          <w:sz w:val="24"/>
          <w:szCs w:val="24"/>
        </w:rPr>
        <w:t xml:space="preserve">Peralihan hak objek akad </w:t>
      </w:r>
      <w:r w:rsidRPr="00463F49">
        <w:rPr>
          <w:rFonts w:ascii="Times New Roman" w:hAnsi="Times New Roman"/>
          <w:bCs/>
          <w:i/>
          <w:sz w:val="24"/>
          <w:szCs w:val="24"/>
        </w:rPr>
        <w:t xml:space="preserve">Ijarah Muntahiya Bittamlik </w:t>
      </w:r>
      <w:r w:rsidRPr="00463F49">
        <w:rPr>
          <w:rFonts w:ascii="Times New Roman" w:hAnsi="Times New Roman"/>
          <w:bCs/>
          <w:sz w:val="24"/>
          <w:szCs w:val="24"/>
        </w:rPr>
        <w:t xml:space="preserve">dengan mencantumkan akad hibah  adalah tidak sah karena bertentangan prinsip syariah. Akad hibah merupakan akad peralihan hak antara penghibah dengan penerima hibah secara cuma-cuma </w:t>
      </w:r>
      <w:r w:rsidRPr="00463F49">
        <w:rPr>
          <w:rFonts w:ascii="Times New Roman" w:hAnsi="Times New Roman"/>
          <w:sz w:val="24"/>
          <w:szCs w:val="24"/>
        </w:rPr>
        <w:t xml:space="preserve">menurut ketentuan Pasal 693 Kompilasi Hukum Ekonomi Syariah  Hal tersebut bertentangan </w:t>
      </w:r>
      <w:r w:rsidRPr="00463F49">
        <w:rPr>
          <w:rFonts w:ascii="Times New Roman" w:hAnsi="Times New Roman"/>
          <w:bCs/>
          <w:sz w:val="24"/>
          <w:szCs w:val="24"/>
        </w:rPr>
        <w:t xml:space="preserve">karena ada imbalan yang harus diberikan  </w:t>
      </w:r>
      <w:r w:rsidRPr="00463F49">
        <w:rPr>
          <w:rFonts w:ascii="Times New Roman" w:hAnsi="Times New Roman"/>
          <w:bCs/>
          <w:i/>
          <w:sz w:val="24"/>
          <w:szCs w:val="24"/>
        </w:rPr>
        <w:t>Mustajir</w:t>
      </w:r>
      <w:r w:rsidRPr="00463F49">
        <w:rPr>
          <w:rFonts w:ascii="Times New Roman" w:hAnsi="Times New Roman"/>
          <w:bCs/>
          <w:sz w:val="24"/>
          <w:szCs w:val="24"/>
        </w:rPr>
        <w:t xml:space="preserve">/ nasabah  kepada bank untuk objek akad  </w:t>
      </w:r>
      <w:r w:rsidRPr="00463F49">
        <w:rPr>
          <w:rFonts w:ascii="Times New Roman" w:hAnsi="Times New Roman"/>
          <w:i/>
          <w:sz w:val="24"/>
          <w:szCs w:val="24"/>
        </w:rPr>
        <w:t>Ijarah Muntahiya Bittamlik</w:t>
      </w:r>
      <w:r w:rsidRPr="00463F49">
        <w:rPr>
          <w:rFonts w:ascii="Times New Roman" w:hAnsi="Times New Roman"/>
          <w:sz w:val="24"/>
          <w:szCs w:val="24"/>
        </w:rPr>
        <w:t xml:space="preserve">. </w:t>
      </w:r>
    </w:p>
    <w:p w:rsidR="003D2C8D" w:rsidRPr="00463F49" w:rsidRDefault="009E5AAA" w:rsidP="009762DF">
      <w:pPr>
        <w:pStyle w:val="ListParagraph"/>
        <w:spacing w:line="360" w:lineRule="auto"/>
        <w:ind w:left="993"/>
        <w:jc w:val="both"/>
        <w:rPr>
          <w:rFonts w:ascii="Times New Roman" w:hAnsi="Times New Roman"/>
          <w:sz w:val="24"/>
          <w:szCs w:val="24"/>
        </w:rPr>
      </w:pPr>
      <w:r w:rsidRPr="00463F49">
        <w:rPr>
          <w:rFonts w:ascii="Times New Roman" w:hAnsi="Times New Roman"/>
          <w:sz w:val="24"/>
          <w:szCs w:val="24"/>
        </w:rPr>
        <w:t xml:space="preserve">Bentuk perlindungan Hukum Terhadap </w:t>
      </w:r>
      <w:r w:rsidRPr="00463F49">
        <w:rPr>
          <w:rFonts w:ascii="Times New Roman" w:hAnsi="Times New Roman"/>
          <w:i/>
          <w:sz w:val="24"/>
          <w:szCs w:val="24"/>
        </w:rPr>
        <w:t>Mustajir</w:t>
      </w:r>
      <w:r w:rsidRPr="00463F49">
        <w:rPr>
          <w:rFonts w:ascii="Times New Roman" w:hAnsi="Times New Roman"/>
          <w:sz w:val="24"/>
          <w:szCs w:val="24"/>
        </w:rPr>
        <w:t xml:space="preserve"> Dalam Akad </w:t>
      </w:r>
      <w:r w:rsidRPr="00463F49">
        <w:rPr>
          <w:rFonts w:ascii="Times New Roman" w:hAnsi="Times New Roman"/>
          <w:i/>
          <w:sz w:val="24"/>
          <w:szCs w:val="24"/>
        </w:rPr>
        <w:t>Ijarah Muntahiya Bittamlik</w:t>
      </w:r>
      <w:r w:rsidRPr="00463F49">
        <w:rPr>
          <w:rFonts w:ascii="Times New Roman" w:hAnsi="Times New Roman"/>
          <w:sz w:val="24"/>
          <w:szCs w:val="24"/>
        </w:rPr>
        <w:t xml:space="preserve"> adalah hanya berbentuk perlindungan hukum preventif </w:t>
      </w:r>
      <w:r w:rsidR="00463F49" w:rsidRPr="00C76F67">
        <w:rPr>
          <w:rFonts w:ascii="Times New Roman" w:hAnsi="Times New Roman"/>
          <w:sz w:val="24"/>
          <w:szCs w:val="24"/>
        </w:rPr>
        <w:t xml:space="preserve">yaitu perlindungan terhadap hak nasabah dalam pembayaran angsuran bila cedera janji dan </w:t>
      </w:r>
      <w:r w:rsidRPr="00463F49">
        <w:rPr>
          <w:rFonts w:ascii="Times New Roman" w:hAnsi="Times New Roman"/>
          <w:sz w:val="24"/>
          <w:szCs w:val="24"/>
        </w:rPr>
        <w:t xml:space="preserve"> penyertaan asuransi yang berbunyi objek akad wajib diasuransikan untuk pe</w:t>
      </w:r>
      <w:r w:rsidR="00463F49">
        <w:rPr>
          <w:rFonts w:ascii="Times New Roman" w:hAnsi="Times New Roman"/>
          <w:sz w:val="24"/>
          <w:szCs w:val="24"/>
        </w:rPr>
        <w:t xml:space="preserve">rlindungan </w:t>
      </w:r>
      <w:r w:rsidR="00463F49">
        <w:rPr>
          <w:rFonts w:ascii="Times New Roman" w:hAnsi="Times New Roman"/>
          <w:sz w:val="24"/>
          <w:szCs w:val="24"/>
        </w:rPr>
        <w:lastRenderedPageBreak/>
        <w:t>terhadap objek akad</w:t>
      </w:r>
      <w:r w:rsidR="00463F49" w:rsidRPr="00C76F67">
        <w:rPr>
          <w:rFonts w:ascii="Times New Roman" w:hAnsi="Times New Roman"/>
          <w:sz w:val="24"/>
          <w:szCs w:val="24"/>
        </w:rPr>
        <w:t xml:space="preserve"> untuk perlindungan terhadap resiko kerugian dikemudian hari.</w:t>
      </w:r>
    </w:p>
    <w:p w:rsidR="000C04B5" w:rsidRPr="00C76F67" w:rsidRDefault="000C04B5" w:rsidP="00896393">
      <w:pPr>
        <w:spacing w:line="360" w:lineRule="auto"/>
        <w:jc w:val="both"/>
        <w:rPr>
          <w:rFonts w:ascii="Times New Roman" w:hAnsi="Times New Roman" w:cs="Times New Roman"/>
          <w:sz w:val="24"/>
          <w:szCs w:val="24"/>
        </w:rPr>
      </w:pPr>
    </w:p>
    <w:p w:rsidR="00C62BC5" w:rsidRPr="00C76F67" w:rsidRDefault="00C62BC5" w:rsidP="00896393">
      <w:pPr>
        <w:spacing w:line="360" w:lineRule="auto"/>
        <w:jc w:val="both"/>
        <w:rPr>
          <w:rFonts w:ascii="Times New Roman" w:hAnsi="Times New Roman" w:cs="Times New Roman"/>
          <w:sz w:val="24"/>
          <w:szCs w:val="24"/>
        </w:rPr>
      </w:pPr>
    </w:p>
    <w:p w:rsidR="00C62BC5" w:rsidRPr="00C76F67" w:rsidRDefault="00C62BC5" w:rsidP="00896393">
      <w:pPr>
        <w:spacing w:line="360" w:lineRule="auto"/>
        <w:jc w:val="both"/>
        <w:rPr>
          <w:rFonts w:ascii="Times New Roman" w:hAnsi="Times New Roman" w:cs="Times New Roman"/>
          <w:sz w:val="24"/>
          <w:szCs w:val="24"/>
        </w:rPr>
      </w:pPr>
    </w:p>
    <w:p w:rsidR="00C62BC5" w:rsidRPr="00C76F67" w:rsidRDefault="00C62BC5" w:rsidP="00896393">
      <w:pPr>
        <w:spacing w:line="360" w:lineRule="auto"/>
        <w:jc w:val="both"/>
        <w:rPr>
          <w:rFonts w:ascii="Times New Roman" w:hAnsi="Times New Roman" w:cs="Times New Roman"/>
          <w:sz w:val="24"/>
          <w:szCs w:val="24"/>
        </w:rPr>
      </w:pPr>
    </w:p>
    <w:p w:rsidR="00C62BC5" w:rsidRPr="00C76F67" w:rsidRDefault="00C62BC5" w:rsidP="00896393">
      <w:pPr>
        <w:spacing w:line="360" w:lineRule="auto"/>
        <w:jc w:val="both"/>
        <w:rPr>
          <w:rFonts w:ascii="Times New Roman" w:hAnsi="Times New Roman" w:cs="Times New Roman"/>
          <w:sz w:val="24"/>
          <w:szCs w:val="24"/>
        </w:rPr>
      </w:pPr>
    </w:p>
    <w:p w:rsidR="00C62BC5" w:rsidRPr="00C76F67" w:rsidRDefault="00C62BC5" w:rsidP="00896393">
      <w:pPr>
        <w:spacing w:line="360" w:lineRule="auto"/>
        <w:jc w:val="both"/>
        <w:rPr>
          <w:rFonts w:ascii="Times New Roman" w:hAnsi="Times New Roman" w:cs="Times New Roman"/>
          <w:sz w:val="24"/>
          <w:szCs w:val="24"/>
        </w:rPr>
      </w:pPr>
    </w:p>
    <w:p w:rsidR="00C62BC5" w:rsidRPr="00C76F67" w:rsidRDefault="00C62BC5" w:rsidP="00896393">
      <w:pPr>
        <w:spacing w:line="360" w:lineRule="auto"/>
        <w:jc w:val="both"/>
        <w:rPr>
          <w:rFonts w:ascii="Times New Roman" w:hAnsi="Times New Roman" w:cs="Times New Roman"/>
          <w:sz w:val="24"/>
          <w:szCs w:val="24"/>
        </w:rPr>
      </w:pPr>
    </w:p>
    <w:p w:rsidR="00C62BC5" w:rsidRPr="00C76F67" w:rsidRDefault="00C62BC5" w:rsidP="00896393">
      <w:pPr>
        <w:spacing w:line="360" w:lineRule="auto"/>
        <w:jc w:val="both"/>
        <w:rPr>
          <w:rFonts w:ascii="Times New Roman" w:hAnsi="Times New Roman" w:cs="Times New Roman"/>
          <w:sz w:val="24"/>
          <w:szCs w:val="24"/>
        </w:rPr>
      </w:pPr>
    </w:p>
    <w:p w:rsidR="00C62BC5" w:rsidRPr="00C76F67" w:rsidRDefault="00C62BC5" w:rsidP="00896393">
      <w:pPr>
        <w:spacing w:line="360" w:lineRule="auto"/>
        <w:jc w:val="both"/>
        <w:rPr>
          <w:rFonts w:ascii="Times New Roman" w:hAnsi="Times New Roman" w:cs="Times New Roman"/>
          <w:sz w:val="24"/>
          <w:szCs w:val="24"/>
        </w:rPr>
      </w:pPr>
    </w:p>
    <w:p w:rsidR="00C62BC5" w:rsidRPr="00C76F67" w:rsidRDefault="00C62BC5" w:rsidP="00896393">
      <w:pPr>
        <w:spacing w:line="360" w:lineRule="auto"/>
        <w:jc w:val="both"/>
        <w:rPr>
          <w:rFonts w:ascii="Times New Roman" w:hAnsi="Times New Roman" w:cs="Times New Roman"/>
          <w:sz w:val="24"/>
          <w:szCs w:val="24"/>
        </w:rPr>
      </w:pPr>
    </w:p>
    <w:p w:rsidR="00C62BC5" w:rsidRPr="00C76F67" w:rsidRDefault="00C62BC5" w:rsidP="00896393">
      <w:pPr>
        <w:spacing w:line="360" w:lineRule="auto"/>
        <w:jc w:val="both"/>
        <w:rPr>
          <w:rFonts w:ascii="Times New Roman" w:hAnsi="Times New Roman" w:cs="Times New Roman"/>
          <w:sz w:val="24"/>
          <w:szCs w:val="24"/>
        </w:rPr>
      </w:pPr>
    </w:p>
    <w:p w:rsidR="00C62BC5" w:rsidRPr="00C76F67" w:rsidRDefault="00C62BC5" w:rsidP="00896393">
      <w:pPr>
        <w:spacing w:line="360" w:lineRule="auto"/>
        <w:jc w:val="both"/>
        <w:rPr>
          <w:rFonts w:ascii="Times New Roman" w:hAnsi="Times New Roman" w:cs="Times New Roman"/>
          <w:sz w:val="24"/>
          <w:szCs w:val="24"/>
        </w:rPr>
      </w:pPr>
    </w:p>
    <w:p w:rsidR="00C62BC5" w:rsidRPr="00C76F67" w:rsidRDefault="00C62BC5" w:rsidP="00E732B2">
      <w:pPr>
        <w:jc w:val="center"/>
        <w:rPr>
          <w:rFonts w:ascii="Times New Roman" w:hAnsi="Times New Roman" w:cs="Times New Roman"/>
          <w:b/>
          <w:sz w:val="24"/>
          <w:szCs w:val="24"/>
        </w:rPr>
      </w:pPr>
    </w:p>
    <w:p w:rsidR="00C62BC5" w:rsidRPr="00C76F67" w:rsidRDefault="00C62BC5" w:rsidP="00E732B2">
      <w:pPr>
        <w:jc w:val="center"/>
        <w:rPr>
          <w:rFonts w:ascii="Times New Roman" w:hAnsi="Times New Roman" w:cs="Times New Roman"/>
          <w:b/>
          <w:sz w:val="24"/>
          <w:szCs w:val="24"/>
        </w:rPr>
      </w:pPr>
    </w:p>
    <w:p w:rsidR="00C62BC5" w:rsidRPr="00C76F67" w:rsidRDefault="00C62BC5" w:rsidP="00E732B2">
      <w:pPr>
        <w:jc w:val="center"/>
        <w:rPr>
          <w:rFonts w:ascii="Times New Roman" w:hAnsi="Times New Roman" w:cs="Times New Roman"/>
          <w:b/>
          <w:sz w:val="24"/>
          <w:szCs w:val="24"/>
        </w:rPr>
      </w:pPr>
    </w:p>
    <w:p w:rsidR="00C62BC5" w:rsidRPr="00C76F67" w:rsidRDefault="00C62BC5" w:rsidP="00E732B2">
      <w:pPr>
        <w:jc w:val="center"/>
        <w:rPr>
          <w:rFonts w:ascii="Times New Roman" w:hAnsi="Times New Roman" w:cs="Times New Roman"/>
          <w:b/>
          <w:sz w:val="24"/>
          <w:szCs w:val="24"/>
        </w:rPr>
      </w:pPr>
    </w:p>
    <w:p w:rsidR="00C62BC5" w:rsidRPr="00C76F67" w:rsidRDefault="00C62BC5" w:rsidP="00E732B2">
      <w:pPr>
        <w:jc w:val="center"/>
        <w:rPr>
          <w:rFonts w:ascii="Times New Roman" w:hAnsi="Times New Roman" w:cs="Times New Roman"/>
          <w:b/>
          <w:sz w:val="24"/>
          <w:szCs w:val="24"/>
        </w:rPr>
      </w:pPr>
    </w:p>
    <w:p w:rsidR="00C62BC5" w:rsidRPr="00C76F67" w:rsidRDefault="00C62BC5" w:rsidP="00E732B2">
      <w:pPr>
        <w:jc w:val="center"/>
        <w:rPr>
          <w:rFonts w:ascii="Times New Roman" w:hAnsi="Times New Roman" w:cs="Times New Roman"/>
          <w:b/>
          <w:sz w:val="24"/>
          <w:szCs w:val="24"/>
        </w:rPr>
      </w:pPr>
    </w:p>
    <w:p w:rsidR="00C62BC5" w:rsidRPr="00C76F67" w:rsidRDefault="00C62BC5" w:rsidP="00E732B2">
      <w:pPr>
        <w:jc w:val="center"/>
        <w:rPr>
          <w:rFonts w:ascii="Times New Roman" w:hAnsi="Times New Roman" w:cs="Times New Roman"/>
          <w:b/>
          <w:sz w:val="24"/>
          <w:szCs w:val="24"/>
        </w:rPr>
      </w:pPr>
    </w:p>
    <w:p w:rsidR="00C62BC5" w:rsidRPr="00C76F67" w:rsidRDefault="00C62BC5" w:rsidP="00E732B2">
      <w:pPr>
        <w:jc w:val="center"/>
        <w:rPr>
          <w:rFonts w:ascii="Times New Roman" w:hAnsi="Times New Roman" w:cs="Times New Roman"/>
          <w:b/>
          <w:sz w:val="24"/>
          <w:szCs w:val="24"/>
        </w:rPr>
      </w:pPr>
    </w:p>
    <w:p w:rsidR="00731F28" w:rsidRPr="00E732B2" w:rsidRDefault="00266351" w:rsidP="00E732B2">
      <w:pPr>
        <w:jc w:val="center"/>
        <w:rPr>
          <w:rFonts w:ascii="Times New Roman" w:hAnsi="Times New Roman" w:cs="Times New Roman"/>
          <w:b/>
          <w:sz w:val="24"/>
          <w:szCs w:val="24"/>
        </w:rPr>
      </w:pPr>
      <w:r w:rsidRPr="00E732B2">
        <w:rPr>
          <w:rFonts w:ascii="Times New Roman" w:hAnsi="Times New Roman" w:cs="Times New Roman"/>
          <w:b/>
          <w:sz w:val="24"/>
          <w:szCs w:val="24"/>
          <w:lang w:val="en-ID"/>
        </w:rPr>
        <w:lastRenderedPageBreak/>
        <w:t>Daftar Pustaka</w:t>
      </w:r>
    </w:p>
    <w:p w:rsidR="005169AA" w:rsidRPr="005169AA" w:rsidRDefault="005169AA" w:rsidP="005169AA">
      <w:pPr>
        <w:pStyle w:val="FootnoteText"/>
        <w:tabs>
          <w:tab w:val="left" w:pos="1560"/>
        </w:tabs>
        <w:jc w:val="both"/>
        <w:rPr>
          <w:rFonts w:ascii="Times New Roman" w:hAnsi="Times New Roman"/>
          <w:sz w:val="24"/>
          <w:szCs w:val="24"/>
          <w:lang w:val="en-ID"/>
        </w:rPr>
      </w:pPr>
    </w:p>
    <w:p w:rsidR="005169AA" w:rsidRPr="005169AA" w:rsidRDefault="005169AA" w:rsidP="000C04B5">
      <w:pPr>
        <w:tabs>
          <w:tab w:val="left" w:pos="1560"/>
        </w:tabs>
        <w:spacing w:line="360" w:lineRule="auto"/>
        <w:ind w:left="1560" w:hanging="851"/>
        <w:jc w:val="both"/>
        <w:rPr>
          <w:rFonts w:ascii="Times New Roman" w:hAnsi="Times New Roman" w:cs="Times New Roman"/>
          <w:color w:val="000000" w:themeColor="text1"/>
          <w:sz w:val="24"/>
          <w:szCs w:val="24"/>
          <w:lang w:val="en-ID"/>
        </w:rPr>
      </w:pPr>
      <w:r w:rsidRPr="005169AA">
        <w:rPr>
          <w:rFonts w:ascii="Times New Roman" w:hAnsi="Times New Roman" w:cs="Times New Roman"/>
          <w:sz w:val="24"/>
          <w:szCs w:val="24"/>
          <w:lang w:val="en-ID"/>
        </w:rPr>
        <w:t xml:space="preserve">Ade Arthesa, dan Edia Handiman, </w:t>
      </w:r>
      <w:r w:rsidRPr="005169AA">
        <w:rPr>
          <w:rFonts w:ascii="Times New Roman" w:hAnsi="Times New Roman" w:cs="Times New Roman"/>
          <w:i/>
          <w:sz w:val="24"/>
          <w:szCs w:val="24"/>
          <w:lang w:val="en-ID"/>
        </w:rPr>
        <w:t>Bank &amp; Lembaga Keuangan Bukan Bank</w:t>
      </w:r>
      <w:r w:rsidRPr="005169AA">
        <w:rPr>
          <w:rFonts w:ascii="Times New Roman" w:hAnsi="Times New Roman" w:cs="Times New Roman"/>
          <w:sz w:val="24"/>
          <w:szCs w:val="24"/>
          <w:lang w:val="en-ID"/>
        </w:rPr>
        <w:t>, Indeks Kelompok Gramedia, Jakarta, 2006</w:t>
      </w:r>
    </w:p>
    <w:p w:rsidR="005169AA" w:rsidRDefault="005169AA" w:rsidP="005169AA">
      <w:pPr>
        <w:spacing w:line="360" w:lineRule="auto"/>
        <w:ind w:left="1559" w:hanging="840"/>
        <w:jc w:val="both"/>
        <w:rPr>
          <w:rFonts w:ascii="Times New Roman" w:hAnsi="Times New Roman" w:cs="Times New Roman"/>
          <w:color w:val="000000" w:themeColor="text1"/>
          <w:sz w:val="24"/>
          <w:szCs w:val="24"/>
          <w:lang w:val="en-US" w:eastAsia="en-US"/>
        </w:rPr>
      </w:pPr>
      <w:r w:rsidRPr="005169AA">
        <w:rPr>
          <w:rStyle w:val="a"/>
          <w:rFonts w:ascii="Times New Roman" w:hAnsi="Times New Roman" w:cs="Times New Roman"/>
          <w:color w:val="231F20"/>
          <w:sz w:val="24"/>
          <w:szCs w:val="24"/>
        </w:rPr>
        <w:t>Ahmad</w:t>
      </w:r>
      <w:r w:rsidRPr="005169AA">
        <w:rPr>
          <w:rStyle w:val="a"/>
          <w:rFonts w:ascii="Times New Roman" w:hAnsi="Times New Roman" w:cs="Times New Roman"/>
          <w:color w:val="231F20"/>
          <w:sz w:val="24"/>
          <w:szCs w:val="24"/>
          <w:lang w:val="en-ID"/>
        </w:rPr>
        <w:t xml:space="preserve">, </w:t>
      </w:r>
      <w:r w:rsidRPr="005169AA">
        <w:rPr>
          <w:rFonts w:ascii="Times New Roman" w:hAnsi="Times New Roman" w:cs="Times New Roman"/>
          <w:color w:val="231F20"/>
          <w:sz w:val="24"/>
          <w:szCs w:val="24"/>
          <w:lang w:val="en-US" w:eastAsia="en-US"/>
        </w:rPr>
        <w:t>Penyelesaian Sengketa Ekonomi syariah di Pengadilan Agama,</w:t>
      </w:r>
      <w:r w:rsidRPr="005169AA">
        <w:rPr>
          <w:rStyle w:val="a"/>
          <w:rFonts w:ascii="Times New Roman" w:hAnsi="Times New Roman" w:cs="Times New Roman"/>
          <w:sz w:val="24"/>
          <w:szCs w:val="24"/>
        </w:rPr>
        <w:t>Naskah dimuat : 25/08/2014; revisi : 29/10/2014; disetujui : 30/11/2014</w:t>
      </w:r>
      <w:r w:rsidRPr="005169AA">
        <w:rPr>
          <w:rStyle w:val="a"/>
          <w:rFonts w:ascii="Times New Roman" w:hAnsi="Times New Roman" w:cs="Times New Roman"/>
          <w:sz w:val="24"/>
          <w:szCs w:val="24"/>
          <w:lang w:val="en-ID"/>
        </w:rPr>
        <w:t xml:space="preserve">, </w:t>
      </w:r>
      <w:r w:rsidRPr="005169AA">
        <w:rPr>
          <w:rFonts w:ascii="Times New Roman" w:eastAsia="Times New Roman" w:hAnsi="Times New Roman" w:cs="Times New Roman"/>
          <w:color w:val="000000" w:themeColor="text1"/>
          <w:sz w:val="24"/>
          <w:szCs w:val="24"/>
          <w:lang w:val="en-US" w:eastAsia="en-US"/>
        </w:rPr>
        <w:t>JURNALIUS| Vol II | Nomor 6 | Desember 2014</w:t>
      </w:r>
      <w:r w:rsidRPr="005169AA">
        <w:rPr>
          <w:rFonts w:ascii="Times New Roman" w:hAnsi="Times New Roman" w:cs="Times New Roman"/>
          <w:color w:val="000000" w:themeColor="text1"/>
          <w:sz w:val="24"/>
          <w:szCs w:val="24"/>
          <w:lang w:val="en-US" w:eastAsia="en-US"/>
        </w:rPr>
        <w:t xml:space="preserve"> </w:t>
      </w:r>
    </w:p>
    <w:p w:rsidR="005169AA" w:rsidRPr="005169AA" w:rsidRDefault="005169AA" w:rsidP="000C04B5">
      <w:pPr>
        <w:pStyle w:val="FootnoteText"/>
        <w:ind w:left="1560" w:hanging="851"/>
        <w:jc w:val="both"/>
        <w:rPr>
          <w:rFonts w:ascii="Times New Roman" w:hAnsi="Times New Roman"/>
          <w:sz w:val="24"/>
          <w:szCs w:val="24"/>
          <w:lang w:val="en-ID"/>
        </w:rPr>
      </w:pPr>
      <w:r w:rsidRPr="005169AA">
        <w:rPr>
          <w:rFonts w:ascii="Times New Roman" w:hAnsi="Times New Roman"/>
          <w:sz w:val="24"/>
          <w:szCs w:val="24"/>
        </w:rPr>
        <w:t xml:space="preserve">Chandra Natadipurba, </w:t>
      </w:r>
      <w:r w:rsidRPr="005169AA">
        <w:rPr>
          <w:rFonts w:ascii="Times New Roman" w:hAnsi="Times New Roman"/>
          <w:i/>
          <w:sz w:val="24"/>
          <w:szCs w:val="24"/>
        </w:rPr>
        <w:t>Ekonomi Islam 101</w:t>
      </w:r>
      <w:r w:rsidRPr="005169AA">
        <w:rPr>
          <w:rFonts w:ascii="Times New Roman" w:hAnsi="Times New Roman"/>
          <w:sz w:val="24"/>
          <w:szCs w:val="24"/>
        </w:rPr>
        <w:t xml:space="preserve">,  PT Mobidelta indonesia, Bandung, 2015 </w:t>
      </w:r>
    </w:p>
    <w:p w:rsidR="000C04B5" w:rsidRPr="000C04B5" w:rsidRDefault="000C04B5" w:rsidP="000C04B5">
      <w:pPr>
        <w:spacing w:after="0" w:line="360" w:lineRule="auto"/>
        <w:ind w:left="1417" w:hanging="697"/>
        <w:jc w:val="both"/>
        <w:rPr>
          <w:rStyle w:val="a"/>
          <w:rFonts w:ascii="Times New Roman" w:hAnsi="Times New Roman" w:cs="Times New Roman"/>
          <w:spacing w:val="-15"/>
          <w:sz w:val="24"/>
          <w:szCs w:val="24"/>
          <w:lang w:val="en-ID"/>
        </w:rPr>
      </w:pPr>
      <w:r w:rsidRPr="000C04B5">
        <w:rPr>
          <w:rStyle w:val="a"/>
          <w:rFonts w:ascii="Times New Roman" w:hAnsi="Times New Roman" w:cs="Times New Roman"/>
          <w:sz w:val="24"/>
          <w:szCs w:val="24"/>
        </w:rPr>
        <w:t>Dewi Sartika Utami</w:t>
      </w:r>
      <w:r w:rsidRPr="000C04B5">
        <w:rPr>
          <w:rStyle w:val="a"/>
          <w:rFonts w:ascii="Times New Roman" w:hAnsi="Times New Roman" w:cs="Times New Roman"/>
          <w:sz w:val="24"/>
          <w:szCs w:val="24"/>
          <w:lang w:val="en-ID"/>
        </w:rPr>
        <w:t xml:space="preserve">, </w:t>
      </w:r>
      <w:r w:rsidRPr="000C04B5">
        <w:rPr>
          <w:rFonts w:ascii="Times New Roman" w:eastAsia="Times New Roman" w:hAnsi="Times New Roman" w:cs="Times New Roman"/>
          <w:spacing w:val="-15"/>
          <w:sz w:val="24"/>
          <w:szCs w:val="24"/>
          <w:lang w:val="en-US" w:eastAsia="en-US"/>
        </w:rPr>
        <w:t xml:space="preserve">Akibat Hukum Pemberian Hibah yang Melebihi Batas </w:t>
      </w:r>
      <w:r w:rsidRPr="000C04B5">
        <w:rPr>
          <w:rFonts w:ascii="Times New Roman" w:eastAsia="Times New Roman" w:hAnsi="Times New Roman" w:cs="Times New Roman"/>
          <w:sz w:val="24"/>
          <w:szCs w:val="24"/>
          <w:lang w:val="en-US" w:eastAsia="en-US"/>
        </w:rPr>
        <w:t xml:space="preserve">legitime Portie (Analisis Kasus Putusan Pengadilan </w:t>
      </w:r>
      <w:r w:rsidRPr="000C04B5">
        <w:rPr>
          <w:rFonts w:ascii="Times New Roman" w:eastAsia="Times New Roman" w:hAnsi="Times New Roman" w:cs="Times New Roman"/>
          <w:spacing w:val="-15"/>
          <w:sz w:val="24"/>
          <w:szCs w:val="24"/>
          <w:lang w:val="en-US" w:eastAsia="en-US"/>
        </w:rPr>
        <w:t>Negeri Nomor 109/pdt.g/2009/pn.mtr. Mengenai Hibah),</w:t>
      </w:r>
      <w:r w:rsidRPr="000C04B5">
        <w:rPr>
          <w:rFonts w:ascii="Times New Roman" w:hAnsi="Times New Roman" w:cs="Times New Roman"/>
          <w:spacing w:val="-15"/>
          <w:sz w:val="24"/>
          <w:szCs w:val="24"/>
        </w:rPr>
        <w:t xml:space="preserve"> </w:t>
      </w:r>
      <w:r w:rsidRPr="000C04B5">
        <w:rPr>
          <w:rFonts w:ascii="Times New Roman" w:eastAsia="Times New Roman" w:hAnsi="Times New Roman" w:cs="Times New Roman"/>
          <w:bCs/>
          <w:color w:val="000000" w:themeColor="text1"/>
          <w:sz w:val="24"/>
          <w:szCs w:val="24"/>
        </w:rPr>
        <w:t>J</w:t>
      </w:r>
      <w:r w:rsidRPr="000C04B5">
        <w:rPr>
          <w:rFonts w:ascii="Times New Roman" w:eastAsia="Times New Roman" w:hAnsi="Times New Roman" w:cs="Times New Roman"/>
          <w:bCs/>
          <w:color w:val="000000" w:themeColor="text1"/>
          <w:spacing w:val="-15"/>
          <w:sz w:val="24"/>
          <w:szCs w:val="24"/>
        </w:rPr>
        <w:t>URNAL</w:t>
      </w:r>
      <w:r w:rsidRPr="000C04B5">
        <w:rPr>
          <w:rFonts w:ascii="Times New Roman" w:eastAsia="Times New Roman" w:hAnsi="Times New Roman" w:cs="Times New Roman"/>
          <w:bCs/>
          <w:color w:val="000000" w:themeColor="text1"/>
          <w:sz w:val="24"/>
          <w:szCs w:val="24"/>
        </w:rPr>
        <w:t> IUS</w:t>
      </w:r>
      <w:r w:rsidRPr="000C04B5">
        <w:rPr>
          <w:rFonts w:ascii="Times New Roman" w:eastAsia="Times New Roman" w:hAnsi="Times New Roman" w:cs="Times New Roman"/>
          <w:bCs/>
          <w:color w:val="000000" w:themeColor="text1"/>
          <w:spacing w:val="15"/>
          <w:sz w:val="24"/>
          <w:szCs w:val="24"/>
        </w:rPr>
        <w:t> | Vol IV | Nomor 2 | Agustus 2016</w:t>
      </w:r>
      <w:r w:rsidRPr="000C04B5">
        <w:rPr>
          <w:rFonts w:ascii="Times New Roman" w:eastAsia="Times New Roman" w:hAnsi="Times New Roman" w:cs="Times New Roman"/>
          <w:color w:val="000000" w:themeColor="text1"/>
          <w:sz w:val="24"/>
          <w:szCs w:val="24"/>
        </w:rPr>
        <w:t xml:space="preserve">, </w:t>
      </w:r>
      <w:r w:rsidRPr="000C04B5">
        <w:rPr>
          <w:rStyle w:val="a"/>
          <w:rFonts w:ascii="Times New Roman" w:hAnsi="Times New Roman" w:cs="Times New Roman"/>
          <w:spacing w:val="-15"/>
          <w:sz w:val="24"/>
          <w:szCs w:val="24"/>
        </w:rPr>
        <w:t xml:space="preserve">Naskah </w:t>
      </w:r>
      <w:proofErr w:type="gramStart"/>
      <w:r w:rsidRPr="000C04B5">
        <w:rPr>
          <w:rStyle w:val="a"/>
          <w:rFonts w:ascii="Times New Roman" w:hAnsi="Times New Roman" w:cs="Times New Roman"/>
          <w:spacing w:val="-15"/>
          <w:sz w:val="24"/>
          <w:szCs w:val="24"/>
        </w:rPr>
        <w:t>diterima :</w:t>
      </w:r>
      <w:proofErr w:type="gramEnd"/>
      <w:r w:rsidRPr="000C04B5">
        <w:rPr>
          <w:rStyle w:val="a"/>
          <w:rFonts w:ascii="Times New Roman" w:hAnsi="Times New Roman" w:cs="Times New Roman"/>
          <w:spacing w:val="-15"/>
          <w:sz w:val="24"/>
          <w:szCs w:val="24"/>
        </w:rPr>
        <w:t xml:space="preserve"> 07/07/2016; revisi : 28/08/2016; disetujui : 25/08/2016</w:t>
      </w:r>
      <w:r w:rsidRPr="000C04B5">
        <w:rPr>
          <w:rStyle w:val="a"/>
          <w:rFonts w:ascii="Times New Roman" w:hAnsi="Times New Roman" w:cs="Times New Roman"/>
          <w:spacing w:val="-15"/>
          <w:sz w:val="24"/>
          <w:szCs w:val="24"/>
          <w:lang w:val="en-ID"/>
        </w:rPr>
        <w:t xml:space="preserve">,  </w:t>
      </w:r>
    </w:p>
    <w:p w:rsidR="000C04B5" w:rsidRPr="0002454F" w:rsidRDefault="000C04B5" w:rsidP="000C04B5">
      <w:pPr>
        <w:spacing w:after="0" w:line="240" w:lineRule="auto"/>
        <w:ind w:firstLine="720"/>
        <w:jc w:val="both"/>
        <w:rPr>
          <w:rStyle w:val="a"/>
          <w:rFonts w:ascii="Times New Roman" w:eastAsia="Times New Roman" w:hAnsi="Times New Roman" w:cs="Times New Roman"/>
          <w:color w:val="000000" w:themeColor="text1"/>
          <w:sz w:val="20"/>
          <w:szCs w:val="20"/>
        </w:rPr>
      </w:pPr>
    </w:p>
    <w:p w:rsidR="005169AA" w:rsidRPr="005169AA" w:rsidRDefault="005169AA" w:rsidP="00266351">
      <w:pPr>
        <w:spacing w:line="360" w:lineRule="auto"/>
        <w:ind w:left="1560" w:hanging="709"/>
        <w:jc w:val="both"/>
        <w:rPr>
          <w:rFonts w:ascii="Times New Roman" w:hAnsi="Times New Roman" w:cs="Times New Roman"/>
          <w:sz w:val="24"/>
          <w:szCs w:val="24"/>
          <w:lang w:val="en-ID"/>
        </w:rPr>
      </w:pPr>
      <w:r w:rsidRPr="005169AA">
        <w:rPr>
          <w:rFonts w:ascii="Times New Roman" w:hAnsi="Times New Roman" w:cs="Times New Roman"/>
          <w:sz w:val="24"/>
          <w:szCs w:val="24"/>
        </w:rPr>
        <w:t xml:space="preserve">Dhaniswara K. Harjono, </w:t>
      </w:r>
      <w:r w:rsidRPr="005169AA">
        <w:rPr>
          <w:rFonts w:ascii="Times New Roman" w:hAnsi="Times New Roman" w:cs="Times New Roman"/>
          <w:i/>
          <w:sz w:val="24"/>
          <w:szCs w:val="24"/>
        </w:rPr>
        <w:t>Pemahaman Hukum Bisnis Bagi Pengusaha</w:t>
      </w:r>
      <w:r w:rsidRPr="005169AA">
        <w:rPr>
          <w:rFonts w:ascii="Times New Roman" w:hAnsi="Times New Roman" w:cs="Times New Roman"/>
          <w:sz w:val="24"/>
          <w:szCs w:val="24"/>
        </w:rPr>
        <w:t>, Raja Grafindo Persada, Jakarta, 2006</w:t>
      </w:r>
    </w:p>
    <w:p w:rsidR="005169AA" w:rsidRPr="005169AA" w:rsidRDefault="005169AA" w:rsidP="00266351">
      <w:pPr>
        <w:spacing w:line="360" w:lineRule="auto"/>
        <w:ind w:left="1560" w:hanging="709"/>
        <w:jc w:val="both"/>
        <w:rPr>
          <w:rFonts w:ascii="Times New Roman" w:hAnsi="Times New Roman" w:cs="Times New Roman"/>
          <w:sz w:val="24"/>
          <w:szCs w:val="24"/>
          <w:lang w:val="en-ID"/>
        </w:rPr>
      </w:pPr>
      <w:r w:rsidRPr="005169AA">
        <w:rPr>
          <w:rFonts w:ascii="Times New Roman" w:hAnsi="Times New Roman" w:cs="Times New Roman"/>
          <w:sz w:val="24"/>
          <w:szCs w:val="24"/>
          <w:lang w:val="en-ID"/>
        </w:rPr>
        <w:t xml:space="preserve">Evy Tamala,  </w:t>
      </w:r>
      <w:r w:rsidRPr="005169AA">
        <w:rPr>
          <w:rFonts w:ascii="Times New Roman" w:hAnsi="Times New Roman" w:cs="Times New Roman"/>
          <w:i/>
          <w:sz w:val="24"/>
          <w:szCs w:val="24"/>
          <w:lang w:val="en-ID"/>
        </w:rPr>
        <w:t xml:space="preserve">Konsep dan Aplikasi Peralihan Kepemilikan Pada Ijarah Muntahiyah Bittamlik (IMBT) Studi Komparatif (PT Bank Muamalat Syariah Indonesia dan Bank DKI Syariah Wahid Hasyim), </w:t>
      </w:r>
      <w:r w:rsidRPr="005169AA">
        <w:rPr>
          <w:rFonts w:ascii="Times New Roman" w:hAnsi="Times New Roman" w:cs="Times New Roman"/>
          <w:sz w:val="24"/>
          <w:szCs w:val="24"/>
          <w:lang w:val="en-ID"/>
        </w:rPr>
        <w:t xml:space="preserve">Skripsi, Fakultas Syariah dan Hukum UIN Syarif Hidayatullah, Jakarta 2010 </w:t>
      </w:r>
    </w:p>
    <w:p w:rsidR="005169AA" w:rsidRPr="005169AA" w:rsidRDefault="005169AA" w:rsidP="00266351">
      <w:pPr>
        <w:spacing w:line="360" w:lineRule="auto"/>
        <w:ind w:left="1560" w:hanging="709"/>
        <w:jc w:val="both"/>
        <w:rPr>
          <w:rFonts w:ascii="Times New Roman" w:hAnsi="Times New Roman" w:cs="Times New Roman"/>
          <w:sz w:val="24"/>
          <w:szCs w:val="24"/>
          <w:lang w:val="en-ID"/>
        </w:rPr>
      </w:pPr>
      <w:r w:rsidRPr="005169AA">
        <w:rPr>
          <w:rFonts w:ascii="Times New Roman" w:hAnsi="Times New Roman" w:cs="Times New Roman"/>
          <w:sz w:val="24"/>
          <w:szCs w:val="24"/>
        </w:rPr>
        <w:t xml:space="preserve">Faturrahman Djamil, </w:t>
      </w:r>
      <w:r w:rsidRPr="005169AA">
        <w:rPr>
          <w:rFonts w:ascii="Times New Roman" w:hAnsi="Times New Roman" w:cs="Times New Roman"/>
          <w:i/>
          <w:sz w:val="24"/>
          <w:szCs w:val="24"/>
        </w:rPr>
        <w:t>Penerapan Hukum Perjanjian dalam Transaksi di Lembaga Keuangan Syariah</w:t>
      </w:r>
      <w:r w:rsidRPr="005169AA">
        <w:rPr>
          <w:rFonts w:ascii="Times New Roman" w:hAnsi="Times New Roman" w:cs="Times New Roman"/>
          <w:sz w:val="24"/>
          <w:szCs w:val="24"/>
        </w:rPr>
        <w:t>, Sinar Grafika,Jakarta, 2013</w:t>
      </w:r>
    </w:p>
    <w:p w:rsidR="005169AA" w:rsidRPr="005169AA" w:rsidRDefault="0078018F" w:rsidP="00731F28">
      <w:pPr>
        <w:spacing w:line="360" w:lineRule="auto"/>
        <w:ind w:left="1560" w:hanging="709"/>
        <w:jc w:val="both"/>
        <w:rPr>
          <w:rFonts w:ascii="Times New Roman" w:hAnsi="Times New Roman" w:cs="Times New Roman"/>
          <w:color w:val="000000" w:themeColor="text1"/>
          <w:sz w:val="24"/>
          <w:szCs w:val="24"/>
          <w:lang w:val="en-ID"/>
        </w:rPr>
      </w:pPr>
      <w:hyperlink r:id="rId8" w:history="1">
        <w:r w:rsidR="005169AA" w:rsidRPr="005169AA">
          <w:rPr>
            <w:rStyle w:val="Hyperlink"/>
            <w:rFonts w:ascii="Times New Roman" w:hAnsi="Times New Roman" w:cs="Times New Roman"/>
            <w:color w:val="000000" w:themeColor="text1"/>
            <w:sz w:val="24"/>
            <w:szCs w:val="24"/>
            <w:u w:val="none"/>
          </w:rPr>
          <w:t>http://politkum.blogspot.co.id/2013/05/pengertian-perlindungan-hukum.html</w:t>
        </w:r>
      </w:hyperlink>
      <w:r w:rsidR="005169AA" w:rsidRPr="005169AA">
        <w:rPr>
          <w:rFonts w:ascii="Times New Roman" w:hAnsi="Times New Roman" w:cs="Times New Roman"/>
          <w:color w:val="000000" w:themeColor="text1"/>
          <w:sz w:val="24"/>
          <w:szCs w:val="24"/>
        </w:rPr>
        <w:t>, diakses pada tanggal 18 April 2017.</w:t>
      </w:r>
    </w:p>
    <w:p w:rsidR="000C04B5" w:rsidRPr="000C04B5" w:rsidRDefault="000C04B5" w:rsidP="000C04B5">
      <w:pPr>
        <w:spacing w:line="360" w:lineRule="auto"/>
        <w:ind w:left="1560" w:hanging="709"/>
        <w:jc w:val="both"/>
        <w:rPr>
          <w:rStyle w:val="a"/>
          <w:rFonts w:ascii="Times New Roman" w:hAnsi="Times New Roman" w:cs="Times New Roman"/>
          <w:color w:val="231F20"/>
          <w:sz w:val="24"/>
          <w:szCs w:val="24"/>
          <w:lang w:val="en-ID"/>
        </w:rPr>
      </w:pPr>
      <w:r w:rsidRPr="000C04B5">
        <w:rPr>
          <w:rStyle w:val="a"/>
          <w:rFonts w:ascii="Times New Roman" w:hAnsi="Times New Roman" w:cs="Times New Roman"/>
          <w:color w:val="231F20"/>
          <w:spacing w:val="-15"/>
          <w:sz w:val="24"/>
          <w:szCs w:val="24"/>
        </w:rPr>
        <w:lastRenderedPageBreak/>
        <w:t>Ida A</w:t>
      </w:r>
      <w:r w:rsidRPr="000C04B5">
        <w:rPr>
          <w:rStyle w:val="l6"/>
          <w:rFonts w:ascii="Times New Roman" w:hAnsi="Times New Roman" w:cs="Times New Roman"/>
          <w:color w:val="231F20"/>
          <w:spacing w:val="-15"/>
          <w:sz w:val="24"/>
          <w:szCs w:val="24"/>
        </w:rPr>
        <w:t>yu Wa</w:t>
      </w:r>
      <w:r w:rsidRPr="000C04B5">
        <w:rPr>
          <w:rStyle w:val="l7"/>
          <w:rFonts w:ascii="Times New Roman" w:hAnsi="Times New Roman" w:cs="Times New Roman"/>
          <w:color w:val="231F20"/>
          <w:spacing w:val="-15"/>
          <w:sz w:val="24"/>
          <w:szCs w:val="24"/>
        </w:rPr>
        <w:t>yan Meryawira Sendidevi</w:t>
      </w:r>
      <w:r w:rsidRPr="000C04B5">
        <w:rPr>
          <w:rStyle w:val="l7"/>
          <w:rFonts w:ascii="Times New Roman" w:hAnsi="Times New Roman" w:cs="Times New Roman"/>
          <w:color w:val="231F20"/>
          <w:spacing w:val="-15"/>
          <w:sz w:val="24"/>
          <w:szCs w:val="24"/>
          <w:lang w:val="en-ID"/>
        </w:rPr>
        <w:t xml:space="preserve">, </w:t>
      </w:r>
      <w:r w:rsidRPr="000C04B5">
        <w:rPr>
          <w:rFonts w:ascii="Times New Roman" w:eastAsia="Times New Roman" w:hAnsi="Times New Roman" w:cs="Times New Roman"/>
          <w:color w:val="231F20"/>
          <w:spacing w:val="-15"/>
          <w:sz w:val="24"/>
          <w:szCs w:val="24"/>
          <w:lang w:val="en-US" w:eastAsia="en-US"/>
        </w:rPr>
        <w:t>Perlindungan Konsumen Dalam Pemberian Jasa Layanan Perbankan Dan Sistem Pembayaran Melalui Rekening Ponsel Cimb Niaga</w:t>
      </w:r>
      <w:r w:rsidRPr="000C04B5">
        <w:rPr>
          <w:rFonts w:ascii="Times New Roman" w:hAnsi="Times New Roman" w:cs="Times New Roman"/>
          <w:color w:val="231F20"/>
          <w:sz w:val="24"/>
          <w:szCs w:val="24"/>
        </w:rPr>
        <w:t xml:space="preserve"> </w:t>
      </w:r>
      <w:r w:rsidRPr="000C04B5">
        <w:rPr>
          <w:rFonts w:ascii="Times New Roman" w:eastAsia="Times New Roman" w:hAnsi="Times New Roman" w:cs="Times New Roman"/>
          <w:color w:val="000000" w:themeColor="text1"/>
          <w:sz w:val="24"/>
          <w:szCs w:val="24"/>
        </w:rPr>
        <w:t xml:space="preserve"> </w:t>
      </w:r>
      <w:r w:rsidRPr="000C04B5">
        <w:rPr>
          <w:rFonts w:ascii="Times New Roman" w:eastAsia="Times New Roman" w:hAnsi="Times New Roman" w:cs="Times New Roman"/>
          <w:bCs/>
          <w:color w:val="000000" w:themeColor="text1"/>
          <w:sz w:val="24"/>
          <w:szCs w:val="24"/>
        </w:rPr>
        <w:t>J</w:t>
      </w:r>
      <w:r w:rsidRPr="000C04B5">
        <w:rPr>
          <w:rFonts w:ascii="Times New Roman" w:eastAsia="Times New Roman" w:hAnsi="Times New Roman" w:cs="Times New Roman"/>
          <w:bCs/>
          <w:color w:val="000000" w:themeColor="text1"/>
          <w:spacing w:val="-15"/>
          <w:sz w:val="24"/>
          <w:szCs w:val="24"/>
        </w:rPr>
        <w:t>URNAL</w:t>
      </w:r>
      <w:r w:rsidRPr="000C04B5">
        <w:rPr>
          <w:rFonts w:ascii="Times New Roman" w:eastAsia="Times New Roman" w:hAnsi="Times New Roman" w:cs="Times New Roman"/>
          <w:bCs/>
          <w:color w:val="000000" w:themeColor="text1"/>
          <w:sz w:val="24"/>
          <w:szCs w:val="24"/>
        </w:rPr>
        <w:t> IUS</w:t>
      </w:r>
      <w:r w:rsidRPr="000C04B5">
        <w:rPr>
          <w:rFonts w:ascii="Times New Roman" w:eastAsia="Times New Roman" w:hAnsi="Times New Roman" w:cs="Times New Roman"/>
          <w:bCs/>
          <w:color w:val="000000" w:themeColor="text1"/>
          <w:spacing w:val="15"/>
          <w:sz w:val="24"/>
          <w:szCs w:val="24"/>
        </w:rPr>
        <w:t> | Vol III | Nomor 9 | Desember 2015</w:t>
      </w:r>
      <w:r w:rsidRPr="000C04B5">
        <w:rPr>
          <w:rFonts w:ascii="Times New Roman" w:eastAsia="Times New Roman" w:hAnsi="Times New Roman" w:cs="Times New Roman"/>
          <w:color w:val="000000" w:themeColor="text1"/>
          <w:sz w:val="24"/>
          <w:szCs w:val="24"/>
        </w:rPr>
        <w:t>,</w:t>
      </w:r>
      <w:r w:rsidRPr="000C04B5">
        <w:rPr>
          <w:rStyle w:val="a"/>
          <w:rFonts w:ascii="Times New Roman" w:hAnsi="Times New Roman" w:cs="Times New Roman"/>
          <w:color w:val="231F20"/>
          <w:sz w:val="24"/>
          <w:szCs w:val="24"/>
        </w:rPr>
        <w:t xml:space="preserve">Naskah diterima : 06/ 15/ 2015; direvisi : 10/ </w:t>
      </w:r>
      <w:r w:rsidRPr="000C04B5">
        <w:rPr>
          <w:rStyle w:val="l"/>
          <w:rFonts w:ascii="Times New Roman" w:hAnsi="Times New Roman" w:cs="Times New Roman"/>
          <w:color w:val="231F20"/>
          <w:sz w:val="24"/>
          <w:szCs w:val="24"/>
        </w:rPr>
        <w:t xml:space="preserve">09/ </w:t>
      </w:r>
      <w:r w:rsidRPr="000C04B5">
        <w:rPr>
          <w:rStyle w:val="a"/>
          <w:rFonts w:ascii="Times New Roman" w:hAnsi="Times New Roman" w:cs="Times New Roman"/>
          <w:color w:val="231F20"/>
          <w:sz w:val="24"/>
          <w:szCs w:val="24"/>
        </w:rPr>
        <w:t>2015; disetujui: 11/ 09/2015</w:t>
      </w:r>
      <w:r w:rsidRPr="000C04B5">
        <w:rPr>
          <w:rStyle w:val="a"/>
          <w:rFonts w:ascii="Times New Roman" w:hAnsi="Times New Roman" w:cs="Times New Roman"/>
          <w:color w:val="231F20"/>
          <w:sz w:val="24"/>
          <w:szCs w:val="24"/>
          <w:lang w:val="en-ID"/>
        </w:rPr>
        <w:t>, hlm 543</w:t>
      </w:r>
    </w:p>
    <w:p w:rsidR="005169AA" w:rsidRPr="000C04B5" w:rsidRDefault="000C04B5" w:rsidP="000C04B5">
      <w:pPr>
        <w:spacing w:line="360" w:lineRule="auto"/>
        <w:ind w:left="1560" w:hanging="709"/>
        <w:jc w:val="both"/>
        <w:rPr>
          <w:rFonts w:ascii="Times New Roman" w:hAnsi="Times New Roman" w:cs="Times New Roman"/>
          <w:sz w:val="24"/>
          <w:szCs w:val="24"/>
          <w:lang w:val="en-ID"/>
        </w:rPr>
      </w:pPr>
      <w:r w:rsidRPr="000C04B5">
        <w:rPr>
          <w:rFonts w:ascii="Times New Roman" w:eastAsia="Times New Roman" w:hAnsi="Times New Roman" w:cs="Times New Roman"/>
          <w:color w:val="231F20"/>
          <w:spacing w:val="-15"/>
          <w:sz w:val="24"/>
          <w:szCs w:val="24"/>
          <w:lang w:val="en-US" w:eastAsia="en-US"/>
        </w:rPr>
        <w:t>Luh Putu Vera Astri Pujyanti</w:t>
      </w:r>
      <w:r w:rsidRPr="000C04B5">
        <w:rPr>
          <w:rFonts w:ascii="Times New Roman" w:eastAsia="Times New Roman" w:hAnsi="Times New Roman" w:cs="Times New Roman"/>
          <w:sz w:val="24"/>
          <w:szCs w:val="24"/>
          <w:lang w:val="en-US" w:eastAsia="en-US"/>
        </w:rPr>
        <w:t xml:space="preserve"> dan </w:t>
      </w:r>
      <w:r w:rsidRPr="000C04B5">
        <w:rPr>
          <w:rFonts w:ascii="Times New Roman" w:eastAsia="Times New Roman" w:hAnsi="Times New Roman" w:cs="Times New Roman"/>
          <w:color w:val="231F20"/>
          <w:sz w:val="24"/>
          <w:szCs w:val="24"/>
          <w:lang w:val="en-US" w:eastAsia="en-US"/>
        </w:rPr>
        <w:t>Amelia Kandisa</w:t>
      </w:r>
      <w:r w:rsidRPr="000C04B5">
        <w:rPr>
          <w:rFonts w:ascii="Times New Roman" w:eastAsia="Times New Roman" w:hAnsi="Times New Roman" w:cs="Times New Roman"/>
          <w:sz w:val="24"/>
          <w:szCs w:val="24"/>
          <w:lang w:val="en-US" w:eastAsia="en-US"/>
        </w:rPr>
        <w:t xml:space="preserve">, </w:t>
      </w:r>
      <w:r w:rsidRPr="000C04B5">
        <w:rPr>
          <w:rFonts w:ascii="Times New Roman" w:eastAsia="Times New Roman" w:hAnsi="Times New Roman" w:cs="Times New Roman"/>
          <w:color w:val="231F20"/>
          <w:spacing w:val="-15"/>
          <w:sz w:val="24"/>
          <w:szCs w:val="24"/>
          <w:lang w:val="en-US" w:eastAsia="en-US"/>
        </w:rPr>
        <w:t>Penyelesaian Sengketa Perbankan Melalui Mediasi Perbankan</w:t>
      </w:r>
      <w:proofErr w:type="gramStart"/>
      <w:r w:rsidRPr="000C04B5">
        <w:rPr>
          <w:rFonts w:ascii="Times New Roman" w:eastAsia="Times New Roman" w:hAnsi="Times New Roman" w:cs="Times New Roman"/>
          <w:color w:val="231F20"/>
          <w:spacing w:val="-15"/>
          <w:sz w:val="24"/>
          <w:szCs w:val="24"/>
          <w:lang w:val="en-US" w:eastAsia="en-US"/>
        </w:rPr>
        <w:t>,</w:t>
      </w:r>
      <w:r w:rsidRPr="000C04B5">
        <w:rPr>
          <w:rFonts w:ascii="Times New Roman" w:hAnsi="Times New Roman" w:cs="Times New Roman"/>
          <w:color w:val="231F20"/>
          <w:sz w:val="24"/>
          <w:szCs w:val="24"/>
        </w:rPr>
        <w:t xml:space="preserve"> </w:t>
      </w:r>
      <w:r w:rsidRPr="000C04B5">
        <w:rPr>
          <w:rFonts w:ascii="Times New Roman" w:hAnsi="Times New Roman" w:cs="Times New Roman"/>
          <w:color w:val="231F20"/>
          <w:sz w:val="24"/>
          <w:szCs w:val="24"/>
          <w:lang w:val="en-ID"/>
        </w:rPr>
        <w:t xml:space="preserve"> </w:t>
      </w:r>
      <w:r w:rsidRPr="000C04B5">
        <w:rPr>
          <w:rFonts w:ascii="Times New Roman" w:eastAsia="Times New Roman" w:hAnsi="Times New Roman" w:cs="Times New Roman"/>
          <w:bCs/>
          <w:color w:val="000000" w:themeColor="text1"/>
          <w:sz w:val="24"/>
          <w:szCs w:val="24"/>
        </w:rPr>
        <w:t>J</w:t>
      </w:r>
      <w:r w:rsidRPr="000C04B5">
        <w:rPr>
          <w:rFonts w:ascii="Times New Roman" w:eastAsia="Times New Roman" w:hAnsi="Times New Roman" w:cs="Times New Roman"/>
          <w:bCs/>
          <w:color w:val="000000" w:themeColor="text1"/>
          <w:spacing w:val="-15"/>
          <w:sz w:val="24"/>
          <w:szCs w:val="24"/>
        </w:rPr>
        <w:t>URNAL</w:t>
      </w:r>
      <w:proofErr w:type="gramEnd"/>
      <w:r w:rsidRPr="000C04B5">
        <w:rPr>
          <w:rFonts w:ascii="Times New Roman" w:eastAsia="Times New Roman" w:hAnsi="Times New Roman" w:cs="Times New Roman"/>
          <w:bCs/>
          <w:color w:val="000000" w:themeColor="text1"/>
          <w:sz w:val="24"/>
          <w:szCs w:val="24"/>
        </w:rPr>
        <w:t xml:space="preserve"> IUS | Vol III | Nomor 8 | Agustus; 2015 </w:t>
      </w:r>
      <w:r w:rsidRPr="000C04B5">
        <w:rPr>
          <w:rStyle w:val="a"/>
          <w:rFonts w:ascii="Times New Roman" w:hAnsi="Times New Roman" w:cs="Times New Roman"/>
          <w:color w:val="231F20"/>
          <w:sz w:val="24"/>
          <w:szCs w:val="24"/>
        </w:rPr>
        <w:t>Naskah diterima : 7/05/2015; direvisi : 29/07/2015; disetujui : 29/08/2015</w:t>
      </w:r>
      <w:r w:rsidRPr="000C04B5">
        <w:rPr>
          <w:rStyle w:val="a"/>
          <w:rFonts w:ascii="Times New Roman" w:hAnsi="Times New Roman" w:cs="Times New Roman"/>
          <w:color w:val="231F20"/>
          <w:sz w:val="24"/>
          <w:szCs w:val="24"/>
          <w:lang w:val="en-ID"/>
        </w:rPr>
        <w:t>, hlm 223</w:t>
      </w:r>
      <w:r w:rsidR="005169AA" w:rsidRPr="000C04B5">
        <w:rPr>
          <w:rFonts w:ascii="Times New Roman" w:hAnsi="Times New Roman" w:cs="Times New Roman"/>
          <w:sz w:val="24"/>
          <w:szCs w:val="24"/>
        </w:rPr>
        <w:t xml:space="preserve">Lukman Hakim, </w:t>
      </w:r>
      <w:r w:rsidR="005169AA" w:rsidRPr="000C04B5">
        <w:rPr>
          <w:rFonts w:ascii="Times New Roman" w:hAnsi="Times New Roman" w:cs="Times New Roman"/>
          <w:i/>
          <w:sz w:val="24"/>
          <w:szCs w:val="24"/>
        </w:rPr>
        <w:t>Prinsip-prinsip Ekonomi Islam</w:t>
      </w:r>
      <w:r w:rsidR="005169AA" w:rsidRPr="000C04B5">
        <w:rPr>
          <w:rFonts w:ascii="Times New Roman" w:hAnsi="Times New Roman" w:cs="Times New Roman"/>
          <w:sz w:val="24"/>
          <w:szCs w:val="24"/>
        </w:rPr>
        <w:t>, Erlangga, Surakarta</w:t>
      </w:r>
    </w:p>
    <w:p w:rsidR="005169AA" w:rsidRPr="005169AA" w:rsidRDefault="005169AA" w:rsidP="00266351">
      <w:pPr>
        <w:tabs>
          <w:tab w:val="left" w:pos="1560"/>
        </w:tabs>
        <w:spacing w:line="360" w:lineRule="auto"/>
        <w:ind w:left="1560" w:hanging="709"/>
        <w:jc w:val="both"/>
        <w:rPr>
          <w:rFonts w:ascii="Times New Roman" w:hAnsi="Times New Roman" w:cs="Times New Roman"/>
          <w:sz w:val="24"/>
          <w:szCs w:val="24"/>
          <w:lang w:val="en-ID"/>
        </w:rPr>
      </w:pPr>
      <w:r w:rsidRPr="005169AA">
        <w:rPr>
          <w:rFonts w:ascii="Times New Roman" w:hAnsi="Times New Roman" w:cs="Times New Roman"/>
          <w:sz w:val="24"/>
          <w:szCs w:val="24"/>
        </w:rPr>
        <w:t xml:space="preserve">Muslihun Muslim, </w:t>
      </w:r>
      <w:r w:rsidRPr="005169AA">
        <w:rPr>
          <w:rFonts w:ascii="Times New Roman" w:hAnsi="Times New Roman" w:cs="Times New Roman"/>
          <w:i/>
          <w:sz w:val="24"/>
          <w:szCs w:val="24"/>
        </w:rPr>
        <w:t>Fiqh Ekonomi</w:t>
      </w:r>
      <w:r w:rsidRPr="005169AA">
        <w:rPr>
          <w:rFonts w:ascii="Times New Roman" w:hAnsi="Times New Roman" w:cs="Times New Roman"/>
          <w:sz w:val="24"/>
          <w:szCs w:val="24"/>
        </w:rPr>
        <w:t>, Mataram, Lembaga Kajian Islam dan Masyarakat IAIN Mataram, 2005</w:t>
      </w:r>
    </w:p>
    <w:p w:rsidR="005169AA" w:rsidRPr="005169AA" w:rsidRDefault="005169AA" w:rsidP="00266351">
      <w:pPr>
        <w:pStyle w:val="FootnoteText"/>
        <w:tabs>
          <w:tab w:val="left" w:pos="1560"/>
        </w:tabs>
        <w:ind w:left="1560" w:hanging="709"/>
        <w:jc w:val="both"/>
        <w:rPr>
          <w:rFonts w:ascii="Times New Roman" w:hAnsi="Times New Roman"/>
          <w:sz w:val="24"/>
          <w:szCs w:val="24"/>
          <w:lang w:val="en-ID"/>
        </w:rPr>
      </w:pPr>
      <w:r w:rsidRPr="005169AA">
        <w:rPr>
          <w:rFonts w:ascii="Times New Roman" w:hAnsi="Times New Roman"/>
          <w:sz w:val="24"/>
          <w:szCs w:val="24"/>
        </w:rPr>
        <w:t xml:space="preserve">Peter Mahmud Marzuki. </w:t>
      </w:r>
      <w:r w:rsidRPr="005169AA">
        <w:rPr>
          <w:rFonts w:ascii="Times New Roman" w:hAnsi="Times New Roman"/>
          <w:i/>
          <w:sz w:val="24"/>
          <w:szCs w:val="24"/>
        </w:rPr>
        <w:t>Pengantar Ilmu Hukum</w:t>
      </w:r>
      <w:r w:rsidRPr="005169AA">
        <w:rPr>
          <w:rFonts w:ascii="Times New Roman" w:hAnsi="Times New Roman"/>
          <w:sz w:val="24"/>
          <w:szCs w:val="24"/>
        </w:rPr>
        <w:t>, Jakarta, Kencana, 2008</w:t>
      </w:r>
      <w:r w:rsidRPr="005169AA">
        <w:rPr>
          <w:rFonts w:ascii="Times New Roman" w:hAnsi="Times New Roman"/>
          <w:sz w:val="24"/>
          <w:szCs w:val="24"/>
          <w:lang w:val="en-ID"/>
        </w:rPr>
        <w:t>\</w:t>
      </w:r>
    </w:p>
    <w:p w:rsidR="005169AA" w:rsidRPr="005169AA" w:rsidRDefault="005169AA" w:rsidP="00266351">
      <w:pPr>
        <w:spacing w:line="360" w:lineRule="auto"/>
        <w:ind w:left="1560" w:hanging="709"/>
        <w:jc w:val="both"/>
        <w:rPr>
          <w:rFonts w:ascii="Times New Roman" w:hAnsi="Times New Roman" w:cs="Times New Roman"/>
          <w:sz w:val="24"/>
          <w:szCs w:val="24"/>
          <w:lang w:val="en-ID"/>
        </w:rPr>
      </w:pPr>
      <w:r w:rsidRPr="005169AA">
        <w:rPr>
          <w:rFonts w:ascii="Times New Roman" w:hAnsi="Times New Roman" w:cs="Times New Roman"/>
          <w:sz w:val="24"/>
          <w:szCs w:val="24"/>
        </w:rPr>
        <w:t xml:space="preserve">Pusat dan pengembangan ekonomi Islam (P3EI)  Universitas Islam Indonesia Yogyakarta berkerjasama dengan Bank Indonesia, </w:t>
      </w:r>
      <w:r w:rsidRPr="005169AA">
        <w:rPr>
          <w:rFonts w:ascii="Times New Roman" w:hAnsi="Times New Roman" w:cs="Times New Roman"/>
          <w:i/>
          <w:sz w:val="24"/>
          <w:szCs w:val="24"/>
        </w:rPr>
        <w:t>Ekonomi Islam</w:t>
      </w:r>
      <w:r w:rsidRPr="005169AA">
        <w:rPr>
          <w:rFonts w:ascii="Times New Roman" w:hAnsi="Times New Roman" w:cs="Times New Roman"/>
          <w:sz w:val="24"/>
          <w:szCs w:val="24"/>
        </w:rPr>
        <w:t>, Raja Grafindo Persada, Jakarta, 2008</w:t>
      </w:r>
    </w:p>
    <w:p w:rsidR="005169AA" w:rsidRPr="005169AA" w:rsidRDefault="005169AA" w:rsidP="00266351">
      <w:pPr>
        <w:pStyle w:val="FootnoteText"/>
        <w:tabs>
          <w:tab w:val="left" w:pos="1560"/>
        </w:tabs>
        <w:ind w:left="1560" w:hanging="709"/>
        <w:jc w:val="both"/>
        <w:rPr>
          <w:rFonts w:ascii="Times New Roman" w:hAnsi="Times New Roman"/>
          <w:sz w:val="24"/>
          <w:szCs w:val="24"/>
          <w:lang w:val="en-ID"/>
        </w:rPr>
      </w:pPr>
      <w:r w:rsidRPr="005169AA">
        <w:rPr>
          <w:rFonts w:ascii="Times New Roman" w:hAnsi="Times New Roman"/>
          <w:sz w:val="24"/>
          <w:szCs w:val="24"/>
          <w:lang w:val="en-ID"/>
        </w:rPr>
        <w:t xml:space="preserve">Rachmandi Usman, </w:t>
      </w:r>
      <w:r w:rsidRPr="005169AA">
        <w:rPr>
          <w:rFonts w:ascii="Times New Roman" w:hAnsi="Times New Roman"/>
          <w:i/>
          <w:sz w:val="24"/>
          <w:szCs w:val="24"/>
          <w:lang w:val="en-ID"/>
        </w:rPr>
        <w:t>Aspek Hukum Perbankan di Indonesia</w:t>
      </w:r>
      <w:r w:rsidRPr="005169AA">
        <w:rPr>
          <w:rFonts w:ascii="Times New Roman" w:hAnsi="Times New Roman"/>
          <w:sz w:val="24"/>
          <w:szCs w:val="24"/>
          <w:lang w:val="en-ID"/>
        </w:rPr>
        <w:t>, PT gramedia Pustaka Utama, Jakarta</w:t>
      </w:r>
      <w:proofErr w:type="gramStart"/>
      <w:r w:rsidRPr="005169AA">
        <w:rPr>
          <w:rFonts w:ascii="Times New Roman" w:hAnsi="Times New Roman"/>
          <w:sz w:val="24"/>
          <w:szCs w:val="24"/>
          <w:lang w:val="en-ID"/>
        </w:rPr>
        <w:t>,  2001</w:t>
      </w:r>
      <w:proofErr w:type="gramEnd"/>
    </w:p>
    <w:p w:rsidR="005169AA" w:rsidRPr="005169AA" w:rsidRDefault="005169AA" w:rsidP="00266351">
      <w:pPr>
        <w:pStyle w:val="FootnoteText"/>
        <w:tabs>
          <w:tab w:val="left" w:pos="1560"/>
        </w:tabs>
        <w:ind w:left="1560" w:hanging="709"/>
        <w:jc w:val="both"/>
        <w:rPr>
          <w:rFonts w:ascii="Times New Roman" w:hAnsi="Times New Roman"/>
          <w:sz w:val="24"/>
          <w:szCs w:val="24"/>
          <w:lang w:val="en-ID"/>
        </w:rPr>
      </w:pPr>
    </w:p>
    <w:sectPr w:rsidR="005169AA" w:rsidRPr="005169AA" w:rsidSect="00945602">
      <w:headerReference w:type="default" r:id="rId9"/>
      <w:pgSz w:w="11906" w:h="16838"/>
      <w:pgMar w:top="2269" w:right="1983" w:bottom="1985" w:left="2268"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081" w:rsidRDefault="00C27081" w:rsidP="00F307C5">
      <w:pPr>
        <w:spacing w:after="0" w:line="240" w:lineRule="auto"/>
      </w:pPr>
      <w:r>
        <w:separator/>
      </w:r>
    </w:p>
  </w:endnote>
  <w:endnote w:type="continuationSeparator" w:id="0">
    <w:p w:rsidR="00C27081" w:rsidRDefault="00C27081" w:rsidP="00F307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081" w:rsidRDefault="00C27081" w:rsidP="00F307C5">
      <w:pPr>
        <w:spacing w:after="0" w:line="240" w:lineRule="auto"/>
      </w:pPr>
      <w:r>
        <w:separator/>
      </w:r>
    </w:p>
  </w:footnote>
  <w:footnote w:type="continuationSeparator" w:id="0">
    <w:p w:rsidR="00C27081" w:rsidRDefault="00C27081" w:rsidP="00F307C5">
      <w:pPr>
        <w:spacing w:after="0" w:line="240" w:lineRule="auto"/>
      </w:pPr>
      <w:r>
        <w:continuationSeparator/>
      </w:r>
    </w:p>
  </w:footnote>
  <w:footnote w:id="1">
    <w:p w:rsidR="00270B2B" w:rsidRPr="00991FB9" w:rsidRDefault="00270B2B" w:rsidP="00270B2B">
      <w:pPr>
        <w:pStyle w:val="FootnoteText"/>
        <w:ind w:firstLine="720"/>
        <w:jc w:val="both"/>
        <w:rPr>
          <w:rFonts w:ascii="Times New Roman" w:hAnsi="Times New Roman"/>
        </w:rPr>
      </w:pPr>
      <w:r w:rsidRPr="00991FB9">
        <w:rPr>
          <w:rStyle w:val="FootnoteReference"/>
          <w:rFonts w:ascii="Times New Roman" w:hAnsi="Times New Roman"/>
        </w:rPr>
        <w:footnoteRef/>
      </w:r>
      <w:r w:rsidRPr="00991FB9">
        <w:rPr>
          <w:rFonts w:ascii="Times New Roman" w:hAnsi="Times New Roman"/>
        </w:rPr>
        <w:t xml:space="preserve"> Faturrahman Djamil, </w:t>
      </w:r>
      <w:r w:rsidRPr="00991FB9">
        <w:rPr>
          <w:rFonts w:ascii="Times New Roman" w:hAnsi="Times New Roman"/>
          <w:i/>
        </w:rPr>
        <w:t>Penerapan Hukum Perjanjian dalam Transaksi di Lembaga Keuangan Syariah</w:t>
      </w:r>
      <w:r w:rsidRPr="00991FB9">
        <w:rPr>
          <w:rFonts w:ascii="Times New Roman" w:hAnsi="Times New Roman"/>
        </w:rPr>
        <w:t xml:space="preserve"> , Sinar Grafika,Jakarta, 2013, hlm.156. </w:t>
      </w:r>
    </w:p>
  </w:footnote>
  <w:footnote w:id="2">
    <w:p w:rsidR="00C44A9A" w:rsidRPr="0002454F" w:rsidRDefault="00C44A9A" w:rsidP="0002454F">
      <w:pPr>
        <w:spacing w:after="0" w:line="240" w:lineRule="auto"/>
        <w:ind w:firstLine="720"/>
        <w:jc w:val="both"/>
        <w:rPr>
          <w:rStyle w:val="a"/>
          <w:rFonts w:ascii="Times New Roman" w:eastAsia="Times New Roman" w:hAnsi="Times New Roman" w:cs="Times New Roman"/>
          <w:color w:val="000000" w:themeColor="text1"/>
          <w:sz w:val="20"/>
          <w:szCs w:val="20"/>
        </w:rPr>
      </w:pPr>
      <w:r>
        <w:rPr>
          <w:rStyle w:val="FootnoteReference"/>
        </w:rPr>
        <w:footnoteRef/>
      </w:r>
      <w:r>
        <w:t xml:space="preserve"> </w:t>
      </w:r>
      <w:r w:rsidRPr="00767C73">
        <w:rPr>
          <w:rStyle w:val="a"/>
          <w:rFonts w:ascii="Times New Roman" w:hAnsi="Times New Roman" w:cs="Times New Roman"/>
          <w:sz w:val="20"/>
          <w:szCs w:val="20"/>
        </w:rPr>
        <w:t>Dewi Sartika Utami</w:t>
      </w:r>
      <w:r w:rsidRPr="00C76F67">
        <w:rPr>
          <w:rStyle w:val="a"/>
          <w:rFonts w:ascii="Times New Roman" w:hAnsi="Times New Roman" w:cs="Times New Roman"/>
          <w:sz w:val="20"/>
          <w:szCs w:val="20"/>
        </w:rPr>
        <w:t xml:space="preserve">, </w:t>
      </w:r>
      <w:r w:rsidRPr="00C76F67">
        <w:rPr>
          <w:rFonts w:ascii="Times New Roman" w:eastAsia="Times New Roman" w:hAnsi="Times New Roman" w:cs="Times New Roman"/>
          <w:spacing w:val="-15"/>
          <w:sz w:val="20"/>
          <w:szCs w:val="20"/>
          <w:lang w:eastAsia="en-US"/>
        </w:rPr>
        <w:t xml:space="preserve">Akibat </w:t>
      </w:r>
      <w:r w:rsidR="00767C73" w:rsidRPr="00C76F67">
        <w:rPr>
          <w:rFonts w:ascii="Times New Roman" w:eastAsia="Times New Roman" w:hAnsi="Times New Roman" w:cs="Times New Roman"/>
          <w:spacing w:val="-15"/>
          <w:sz w:val="20"/>
          <w:szCs w:val="20"/>
          <w:lang w:eastAsia="en-US"/>
        </w:rPr>
        <w:t xml:space="preserve">Hukum Pemberian Hibah </w:t>
      </w:r>
      <w:r w:rsidRPr="00C76F67">
        <w:rPr>
          <w:rFonts w:ascii="Times New Roman" w:eastAsia="Times New Roman" w:hAnsi="Times New Roman" w:cs="Times New Roman"/>
          <w:spacing w:val="-15"/>
          <w:sz w:val="20"/>
          <w:szCs w:val="20"/>
          <w:lang w:eastAsia="en-US"/>
        </w:rPr>
        <w:t xml:space="preserve">yang </w:t>
      </w:r>
      <w:r w:rsidR="00767C73" w:rsidRPr="00C76F67">
        <w:rPr>
          <w:rFonts w:ascii="Times New Roman" w:eastAsia="Times New Roman" w:hAnsi="Times New Roman" w:cs="Times New Roman"/>
          <w:spacing w:val="-15"/>
          <w:sz w:val="20"/>
          <w:szCs w:val="20"/>
          <w:lang w:eastAsia="en-US"/>
        </w:rPr>
        <w:t xml:space="preserve">Melebihi Batas </w:t>
      </w:r>
      <w:r w:rsidRPr="00C76F67">
        <w:rPr>
          <w:rFonts w:ascii="Times New Roman" w:eastAsia="Times New Roman" w:hAnsi="Times New Roman" w:cs="Times New Roman"/>
          <w:sz w:val="20"/>
          <w:szCs w:val="20"/>
          <w:lang w:eastAsia="en-US"/>
        </w:rPr>
        <w:t xml:space="preserve">legitime </w:t>
      </w:r>
      <w:r w:rsidR="00767C73" w:rsidRPr="00C76F67">
        <w:rPr>
          <w:rFonts w:ascii="Times New Roman" w:eastAsia="Times New Roman" w:hAnsi="Times New Roman" w:cs="Times New Roman"/>
          <w:sz w:val="20"/>
          <w:szCs w:val="20"/>
          <w:lang w:eastAsia="en-US"/>
        </w:rPr>
        <w:t xml:space="preserve">Portie </w:t>
      </w:r>
      <w:r w:rsidRPr="00C76F67">
        <w:rPr>
          <w:rFonts w:ascii="Times New Roman" w:eastAsia="Times New Roman" w:hAnsi="Times New Roman" w:cs="Times New Roman"/>
          <w:sz w:val="20"/>
          <w:szCs w:val="20"/>
          <w:lang w:eastAsia="en-US"/>
        </w:rPr>
        <w:t>(</w:t>
      </w:r>
      <w:r w:rsidR="00767C73" w:rsidRPr="00C76F67">
        <w:rPr>
          <w:rFonts w:ascii="Times New Roman" w:eastAsia="Times New Roman" w:hAnsi="Times New Roman" w:cs="Times New Roman"/>
          <w:sz w:val="20"/>
          <w:szCs w:val="20"/>
          <w:lang w:eastAsia="en-US"/>
        </w:rPr>
        <w:t xml:space="preserve">Analisis Kasus Putusan Pengadilan </w:t>
      </w:r>
      <w:r w:rsidR="00767C73" w:rsidRPr="00C76F67">
        <w:rPr>
          <w:rFonts w:ascii="Times New Roman" w:eastAsia="Times New Roman" w:hAnsi="Times New Roman" w:cs="Times New Roman"/>
          <w:spacing w:val="-15"/>
          <w:sz w:val="20"/>
          <w:szCs w:val="20"/>
          <w:lang w:eastAsia="en-US"/>
        </w:rPr>
        <w:t xml:space="preserve">Negeri Nomor </w:t>
      </w:r>
      <w:r w:rsidRPr="00C76F67">
        <w:rPr>
          <w:rFonts w:ascii="Times New Roman" w:eastAsia="Times New Roman" w:hAnsi="Times New Roman" w:cs="Times New Roman"/>
          <w:spacing w:val="-15"/>
          <w:sz w:val="20"/>
          <w:szCs w:val="20"/>
          <w:lang w:eastAsia="en-US"/>
        </w:rPr>
        <w:t xml:space="preserve">109/pdt.g/2009/pn.mtr. </w:t>
      </w:r>
      <w:r w:rsidR="00767C73" w:rsidRPr="00C76F67">
        <w:rPr>
          <w:rFonts w:ascii="Times New Roman" w:eastAsia="Times New Roman" w:hAnsi="Times New Roman" w:cs="Times New Roman"/>
          <w:spacing w:val="-15"/>
          <w:sz w:val="20"/>
          <w:szCs w:val="20"/>
          <w:lang w:eastAsia="en-US"/>
        </w:rPr>
        <w:t>Mengenai Hibah</w:t>
      </w:r>
      <w:r w:rsidRPr="00C76F67">
        <w:rPr>
          <w:rFonts w:ascii="Times New Roman" w:eastAsia="Times New Roman" w:hAnsi="Times New Roman" w:cs="Times New Roman"/>
          <w:spacing w:val="-15"/>
          <w:sz w:val="20"/>
          <w:szCs w:val="20"/>
          <w:lang w:eastAsia="en-US"/>
        </w:rPr>
        <w:t>),</w:t>
      </w:r>
      <w:r w:rsidRPr="00767C73">
        <w:rPr>
          <w:rFonts w:ascii="Times New Roman" w:hAnsi="Times New Roman" w:cs="Times New Roman"/>
          <w:spacing w:val="-15"/>
          <w:sz w:val="20"/>
          <w:szCs w:val="20"/>
        </w:rPr>
        <w:t xml:space="preserve"> </w:t>
      </w:r>
      <w:r w:rsidR="00B36320" w:rsidRPr="0002454F">
        <w:rPr>
          <w:rFonts w:ascii="Times New Roman" w:eastAsia="Times New Roman" w:hAnsi="Times New Roman" w:cs="Times New Roman"/>
          <w:bCs/>
          <w:color w:val="000000" w:themeColor="text1"/>
          <w:sz w:val="20"/>
          <w:szCs w:val="20"/>
        </w:rPr>
        <w:t>J</w:t>
      </w:r>
      <w:r w:rsidR="00B36320" w:rsidRPr="0002454F">
        <w:rPr>
          <w:rFonts w:ascii="Times New Roman" w:eastAsia="Times New Roman" w:hAnsi="Times New Roman" w:cs="Times New Roman"/>
          <w:bCs/>
          <w:color w:val="000000" w:themeColor="text1"/>
          <w:spacing w:val="-15"/>
          <w:sz w:val="20"/>
          <w:szCs w:val="20"/>
        </w:rPr>
        <w:t>URNAL</w:t>
      </w:r>
      <w:r w:rsidR="00B36320" w:rsidRPr="0002454F">
        <w:rPr>
          <w:rFonts w:ascii="Times New Roman" w:eastAsia="Times New Roman" w:hAnsi="Times New Roman" w:cs="Times New Roman"/>
          <w:bCs/>
          <w:color w:val="000000" w:themeColor="text1"/>
          <w:sz w:val="20"/>
          <w:szCs w:val="20"/>
        </w:rPr>
        <w:t> IUS</w:t>
      </w:r>
      <w:r w:rsidR="00B36320" w:rsidRPr="0002454F">
        <w:rPr>
          <w:rFonts w:ascii="Times New Roman" w:eastAsia="Times New Roman" w:hAnsi="Times New Roman" w:cs="Times New Roman"/>
          <w:bCs/>
          <w:color w:val="000000" w:themeColor="text1"/>
          <w:spacing w:val="15"/>
          <w:sz w:val="20"/>
          <w:szCs w:val="20"/>
        </w:rPr>
        <w:t> | Vol IV | Nomor 2 | Agustus 2016</w:t>
      </w:r>
      <w:r w:rsidR="00B36320" w:rsidRPr="0002454F">
        <w:rPr>
          <w:rFonts w:ascii="Times New Roman" w:eastAsia="Times New Roman" w:hAnsi="Times New Roman" w:cs="Times New Roman"/>
          <w:color w:val="000000" w:themeColor="text1"/>
          <w:sz w:val="20"/>
          <w:szCs w:val="20"/>
        </w:rPr>
        <w:t>,</w:t>
      </w:r>
      <w:r w:rsidR="00B36320">
        <w:rPr>
          <w:rFonts w:ascii="Times New Roman" w:eastAsia="Times New Roman" w:hAnsi="Times New Roman" w:cs="Times New Roman"/>
          <w:color w:val="000000" w:themeColor="text1"/>
          <w:sz w:val="20"/>
          <w:szCs w:val="20"/>
        </w:rPr>
        <w:t xml:space="preserve"> </w:t>
      </w:r>
      <w:r w:rsidRPr="00767C73">
        <w:rPr>
          <w:rStyle w:val="a"/>
          <w:rFonts w:ascii="Times New Roman" w:hAnsi="Times New Roman" w:cs="Times New Roman"/>
          <w:spacing w:val="-15"/>
          <w:sz w:val="20"/>
          <w:szCs w:val="20"/>
        </w:rPr>
        <w:t>Naskah diterima : 07/07/2016; revisi : 28/08/2016; disetujui : 25/08/2016</w:t>
      </w:r>
      <w:r w:rsidRPr="00C76F67">
        <w:rPr>
          <w:rStyle w:val="a"/>
          <w:rFonts w:ascii="Times New Roman" w:hAnsi="Times New Roman" w:cs="Times New Roman"/>
          <w:spacing w:val="-15"/>
          <w:sz w:val="20"/>
          <w:szCs w:val="20"/>
        </w:rPr>
        <w:t xml:space="preserve">, </w:t>
      </w:r>
      <w:r w:rsidR="0002454F" w:rsidRPr="00C76F67">
        <w:rPr>
          <w:rStyle w:val="a"/>
          <w:rFonts w:ascii="Times New Roman" w:hAnsi="Times New Roman" w:cs="Times New Roman"/>
          <w:spacing w:val="-15"/>
          <w:sz w:val="20"/>
          <w:szCs w:val="20"/>
        </w:rPr>
        <w:t xml:space="preserve"> </w:t>
      </w:r>
      <w:r w:rsidR="00767C73" w:rsidRPr="00C76F67">
        <w:rPr>
          <w:rStyle w:val="a"/>
          <w:rFonts w:ascii="Times New Roman" w:hAnsi="Times New Roman" w:cs="Times New Roman"/>
          <w:spacing w:val="-15"/>
          <w:sz w:val="20"/>
          <w:szCs w:val="20"/>
        </w:rPr>
        <w:t xml:space="preserve">hlm </w:t>
      </w:r>
      <w:r w:rsidR="0002454F" w:rsidRPr="00C76F67">
        <w:rPr>
          <w:rStyle w:val="a"/>
          <w:rFonts w:ascii="Times New Roman" w:hAnsi="Times New Roman" w:cs="Times New Roman"/>
          <w:spacing w:val="-15"/>
          <w:sz w:val="20"/>
          <w:szCs w:val="20"/>
        </w:rPr>
        <w:t xml:space="preserve"> 101</w:t>
      </w:r>
    </w:p>
    <w:p w:rsidR="0002454F" w:rsidRPr="00C76F67" w:rsidRDefault="0002454F" w:rsidP="0002454F">
      <w:pPr>
        <w:ind w:firstLine="720"/>
      </w:pPr>
    </w:p>
  </w:footnote>
  <w:footnote w:id="3">
    <w:p w:rsidR="00A17A04" w:rsidRPr="007D6B94" w:rsidRDefault="00A17A04" w:rsidP="000A52CF">
      <w:pPr>
        <w:pStyle w:val="FootnoteText"/>
        <w:tabs>
          <w:tab w:val="left" w:pos="709"/>
        </w:tabs>
        <w:ind w:firstLine="709"/>
        <w:jc w:val="both"/>
        <w:rPr>
          <w:rFonts w:ascii="Times New Roman" w:hAnsi="Times New Roman"/>
          <w:lang w:val="en-ID"/>
        </w:rPr>
      </w:pPr>
      <w:r w:rsidRPr="007D6B94">
        <w:rPr>
          <w:rStyle w:val="FootnoteReference"/>
          <w:rFonts w:ascii="Times New Roman" w:hAnsi="Times New Roman"/>
        </w:rPr>
        <w:footnoteRef/>
      </w:r>
      <w:r w:rsidRPr="007D6B94">
        <w:rPr>
          <w:rFonts w:ascii="Times New Roman" w:hAnsi="Times New Roman"/>
        </w:rPr>
        <w:t xml:space="preserve"> Pusat dan pengembangan ekonomi Islam (P3EI)  Universitas Islam Indonesia Yogyakarta berkerjasama dengan Bank Indonesia, </w:t>
      </w:r>
      <w:r w:rsidRPr="007D6B94">
        <w:rPr>
          <w:rFonts w:ascii="Times New Roman" w:hAnsi="Times New Roman"/>
          <w:i/>
        </w:rPr>
        <w:t>Ekonomi Islam</w:t>
      </w:r>
      <w:r w:rsidRPr="007D6B94">
        <w:rPr>
          <w:rFonts w:ascii="Times New Roman" w:hAnsi="Times New Roman"/>
        </w:rPr>
        <w:t>, Raja Grafindo Persada, Jakarta, 2008, hlm, 13</w:t>
      </w:r>
    </w:p>
  </w:footnote>
  <w:footnote w:id="4">
    <w:p w:rsidR="006711E8" w:rsidRPr="00C44A9A" w:rsidRDefault="009762DF" w:rsidP="009762DF">
      <w:pPr>
        <w:pStyle w:val="ListParagraph"/>
        <w:tabs>
          <w:tab w:val="left" w:pos="709"/>
          <w:tab w:val="left" w:pos="851"/>
          <w:tab w:val="left" w:pos="1276"/>
          <w:tab w:val="left" w:pos="1418"/>
        </w:tabs>
        <w:spacing w:line="360" w:lineRule="auto"/>
        <w:ind w:left="0"/>
        <w:jc w:val="both"/>
        <w:rPr>
          <w:rFonts w:ascii="Times New Roman" w:hAnsi="Times New Roman"/>
          <w:color w:val="231F20"/>
          <w:sz w:val="20"/>
          <w:szCs w:val="20"/>
          <w:lang w:val="en-ID"/>
        </w:rPr>
      </w:pPr>
      <w:r>
        <w:rPr>
          <w:rStyle w:val="a"/>
          <w:rFonts w:ascii="Times New Roman" w:hAnsi="Times New Roman"/>
          <w:color w:val="231F20"/>
          <w:sz w:val="20"/>
          <w:szCs w:val="20"/>
          <w:lang w:val="en-ID"/>
        </w:rPr>
        <w:tab/>
      </w:r>
      <w:r w:rsidR="006711E8">
        <w:rPr>
          <w:rStyle w:val="FootnoteReference"/>
        </w:rPr>
        <w:footnoteRef/>
      </w:r>
      <w:r w:rsidR="006711E8" w:rsidRPr="006711E8">
        <w:rPr>
          <w:rStyle w:val="a"/>
          <w:rFonts w:ascii="Times New Roman" w:hAnsi="Times New Roman"/>
          <w:color w:val="231F20"/>
          <w:sz w:val="20"/>
          <w:szCs w:val="20"/>
        </w:rPr>
        <w:t>Ahmad</w:t>
      </w:r>
      <w:r w:rsidR="006711E8" w:rsidRPr="006711E8">
        <w:rPr>
          <w:rStyle w:val="a"/>
          <w:rFonts w:ascii="Times New Roman" w:hAnsi="Times New Roman"/>
          <w:color w:val="231F20"/>
          <w:sz w:val="20"/>
          <w:szCs w:val="20"/>
          <w:lang w:val="en-ID"/>
        </w:rPr>
        <w:t>,</w:t>
      </w:r>
      <w:r w:rsidR="006711E8">
        <w:rPr>
          <w:rStyle w:val="a"/>
          <w:rFonts w:ascii="Times New Roman" w:hAnsi="Times New Roman"/>
          <w:color w:val="231F20"/>
          <w:sz w:val="20"/>
          <w:szCs w:val="20"/>
          <w:lang w:val="en-ID"/>
        </w:rPr>
        <w:t xml:space="preserve"> </w:t>
      </w:r>
      <w:r w:rsidR="006711E8" w:rsidRPr="006711E8">
        <w:rPr>
          <w:rFonts w:ascii="Times New Roman" w:hAnsi="Times New Roman"/>
          <w:color w:val="231F20"/>
          <w:sz w:val="20"/>
          <w:szCs w:val="20"/>
          <w:lang w:val="en-US" w:eastAsia="en-US"/>
        </w:rPr>
        <w:t>Penyelesaian Sengketa Ekon</w:t>
      </w:r>
      <w:r w:rsidR="00B777F1">
        <w:rPr>
          <w:rFonts w:ascii="Times New Roman" w:hAnsi="Times New Roman"/>
          <w:color w:val="231F20"/>
          <w:sz w:val="20"/>
          <w:szCs w:val="20"/>
          <w:lang w:val="en-US" w:eastAsia="en-US"/>
        </w:rPr>
        <w:t>omi syariah di Pengadilan Agama,</w:t>
      </w:r>
      <w:r w:rsidR="00B777F1" w:rsidRPr="006711E8">
        <w:rPr>
          <w:rStyle w:val="a"/>
          <w:rFonts w:ascii="Times New Roman" w:hAnsi="Times New Roman"/>
          <w:sz w:val="20"/>
          <w:szCs w:val="20"/>
          <w:lang w:val="en-ID"/>
        </w:rPr>
        <w:t xml:space="preserve"> </w:t>
      </w:r>
      <w:r w:rsidR="00B777F1" w:rsidRPr="006711E8">
        <w:rPr>
          <w:rFonts w:ascii="Times New Roman" w:hAnsi="Times New Roman"/>
          <w:color w:val="000000" w:themeColor="text1"/>
          <w:sz w:val="20"/>
          <w:szCs w:val="20"/>
          <w:lang w:val="en-US" w:eastAsia="en-US"/>
        </w:rPr>
        <w:t>JURNALIUS| Vol II | Nomor 6 | Desember 2014</w:t>
      </w:r>
      <w:r w:rsidR="000A52CF">
        <w:rPr>
          <w:rFonts w:ascii="Times New Roman" w:hAnsi="Times New Roman"/>
          <w:color w:val="000000" w:themeColor="text1"/>
          <w:sz w:val="20"/>
          <w:szCs w:val="20"/>
          <w:lang w:val="en-US" w:eastAsia="en-US"/>
        </w:rPr>
        <w:t xml:space="preserve"> </w:t>
      </w:r>
      <w:r w:rsidR="006711E8" w:rsidRPr="006711E8">
        <w:rPr>
          <w:rStyle w:val="a"/>
          <w:rFonts w:ascii="Times New Roman" w:hAnsi="Times New Roman"/>
          <w:sz w:val="20"/>
          <w:szCs w:val="20"/>
        </w:rPr>
        <w:t>Naskah dimuat : 25/08/2014; revisi : 29/10/2014; disetujui : 30/11/2014</w:t>
      </w:r>
      <w:r w:rsidR="00C44A9A">
        <w:rPr>
          <w:rFonts w:ascii="Times New Roman" w:hAnsi="Times New Roman"/>
          <w:color w:val="000000" w:themeColor="text1"/>
          <w:sz w:val="20"/>
          <w:szCs w:val="20"/>
          <w:lang w:val="en-US" w:eastAsia="en-US"/>
        </w:rPr>
        <w:t xml:space="preserve">,  </w:t>
      </w:r>
      <w:r w:rsidR="00B777F1">
        <w:rPr>
          <w:rFonts w:ascii="Times New Roman" w:hAnsi="Times New Roman"/>
          <w:color w:val="000000" w:themeColor="text1"/>
          <w:sz w:val="20"/>
          <w:szCs w:val="20"/>
          <w:lang w:val="en-US" w:eastAsia="en-US"/>
        </w:rPr>
        <w:t xml:space="preserve">hlm </w:t>
      </w:r>
      <w:r w:rsidR="00FC27DA">
        <w:rPr>
          <w:rFonts w:ascii="Times New Roman" w:hAnsi="Times New Roman"/>
          <w:color w:val="000000" w:themeColor="text1"/>
          <w:sz w:val="20"/>
          <w:szCs w:val="20"/>
          <w:lang w:val="en-US" w:eastAsia="en-US"/>
        </w:rPr>
        <w:t>478</w:t>
      </w:r>
    </w:p>
  </w:footnote>
  <w:footnote w:id="5">
    <w:p w:rsidR="00053B65" w:rsidRPr="003358F3" w:rsidRDefault="00053B65" w:rsidP="00C91CAE">
      <w:pPr>
        <w:spacing w:after="0" w:line="240" w:lineRule="auto"/>
        <w:ind w:firstLine="720"/>
        <w:jc w:val="both"/>
        <w:rPr>
          <w:rFonts w:ascii="Times New Roman" w:eastAsia="Times New Roman" w:hAnsi="Times New Roman" w:cs="Times New Roman"/>
          <w:color w:val="000000" w:themeColor="text1"/>
          <w:sz w:val="20"/>
          <w:szCs w:val="20"/>
        </w:rPr>
      </w:pPr>
      <w:r w:rsidRPr="00767C73">
        <w:rPr>
          <w:rStyle w:val="FootnoteReference"/>
          <w:rFonts w:ascii="Times New Roman" w:hAnsi="Times New Roman" w:cs="Times New Roman"/>
          <w:sz w:val="20"/>
          <w:szCs w:val="20"/>
        </w:rPr>
        <w:footnoteRef/>
      </w:r>
      <w:r w:rsidRPr="00767C73">
        <w:rPr>
          <w:rFonts w:ascii="Times New Roman" w:hAnsi="Times New Roman" w:cs="Times New Roman"/>
          <w:sz w:val="20"/>
          <w:szCs w:val="20"/>
        </w:rPr>
        <w:t xml:space="preserve"> </w:t>
      </w:r>
      <w:r w:rsidRPr="00767C73">
        <w:rPr>
          <w:rFonts w:ascii="Times New Roman" w:eastAsia="Times New Roman" w:hAnsi="Times New Roman" w:cs="Times New Roman"/>
          <w:sz w:val="20"/>
          <w:szCs w:val="20"/>
          <w:lang w:val="en-US" w:eastAsia="en-US"/>
        </w:rPr>
        <w:t xml:space="preserve">  </w:t>
      </w:r>
      <w:r w:rsidRPr="00767C73">
        <w:rPr>
          <w:rFonts w:ascii="Times New Roman" w:eastAsia="Times New Roman" w:hAnsi="Times New Roman" w:cs="Times New Roman"/>
          <w:color w:val="231F20"/>
          <w:spacing w:val="-15"/>
          <w:sz w:val="20"/>
          <w:szCs w:val="20"/>
          <w:lang w:val="en-US" w:eastAsia="en-US"/>
        </w:rPr>
        <w:t>Luh Putu Vera Astri Pujyanti</w:t>
      </w:r>
      <w:r w:rsidRPr="00767C73">
        <w:rPr>
          <w:rFonts w:ascii="Times New Roman" w:eastAsia="Times New Roman" w:hAnsi="Times New Roman" w:cs="Times New Roman"/>
          <w:sz w:val="20"/>
          <w:szCs w:val="20"/>
          <w:lang w:val="en-US" w:eastAsia="en-US"/>
        </w:rPr>
        <w:t xml:space="preserve"> dan </w:t>
      </w:r>
      <w:r w:rsidRPr="00767C73">
        <w:rPr>
          <w:rFonts w:ascii="Times New Roman" w:eastAsia="Times New Roman" w:hAnsi="Times New Roman" w:cs="Times New Roman"/>
          <w:color w:val="231F20"/>
          <w:sz w:val="20"/>
          <w:szCs w:val="20"/>
          <w:lang w:val="en-US" w:eastAsia="en-US"/>
        </w:rPr>
        <w:t>Amelia Kandisa</w:t>
      </w:r>
      <w:r w:rsidRPr="00767C73">
        <w:rPr>
          <w:rFonts w:ascii="Times New Roman" w:eastAsia="Times New Roman" w:hAnsi="Times New Roman" w:cs="Times New Roman"/>
          <w:sz w:val="20"/>
          <w:szCs w:val="20"/>
          <w:lang w:val="en-US" w:eastAsia="en-US"/>
        </w:rPr>
        <w:t xml:space="preserve">, </w:t>
      </w:r>
      <w:r w:rsidR="00767C73" w:rsidRPr="00767C73">
        <w:rPr>
          <w:rFonts w:ascii="Times New Roman" w:eastAsia="Times New Roman" w:hAnsi="Times New Roman" w:cs="Times New Roman"/>
          <w:color w:val="231F20"/>
          <w:spacing w:val="-15"/>
          <w:sz w:val="20"/>
          <w:szCs w:val="20"/>
          <w:lang w:val="en-US" w:eastAsia="en-US"/>
        </w:rPr>
        <w:t>Penyelesaian Sengketa Perbankan Melalui Mediasi Perbankan</w:t>
      </w:r>
      <w:r w:rsidRPr="00767C73">
        <w:rPr>
          <w:rFonts w:ascii="Times New Roman" w:eastAsia="Times New Roman" w:hAnsi="Times New Roman" w:cs="Times New Roman"/>
          <w:color w:val="231F20"/>
          <w:spacing w:val="-15"/>
          <w:sz w:val="20"/>
          <w:szCs w:val="20"/>
          <w:lang w:val="en-US" w:eastAsia="en-US"/>
        </w:rPr>
        <w:t>,</w:t>
      </w:r>
      <w:r w:rsidRPr="00767C73">
        <w:rPr>
          <w:rFonts w:ascii="Times New Roman" w:hAnsi="Times New Roman" w:cs="Times New Roman"/>
          <w:color w:val="231F20"/>
          <w:sz w:val="20"/>
          <w:szCs w:val="20"/>
        </w:rPr>
        <w:t xml:space="preserve"> </w:t>
      </w:r>
      <w:r w:rsidR="003358F3">
        <w:rPr>
          <w:rFonts w:ascii="Times New Roman" w:hAnsi="Times New Roman" w:cs="Times New Roman"/>
          <w:color w:val="231F20"/>
          <w:sz w:val="20"/>
          <w:szCs w:val="20"/>
          <w:lang w:val="en-ID"/>
        </w:rPr>
        <w:t xml:space="preserve"> </w:t>
      </w:r>
      <w:r w:rsidR="003358F3" w:rsidRPr="00442144">
        <w:rPr>
          <w:rFonts w:ascii="Times New Roman" w:eastAsia="Times New Roman" w:hAnsi="Times New Roman" w:cs="Times New Roman"/>
          <w:bCs/>
          <w:color w:val="000000" w:themeColor="text1"/>
          <w:sz w:val="20"/>
          <w:szCs w:val="20"/>
        </w:rPr>
        <w:t>J</w:t>
      </w:r>
      <w:r w:rsidR="003358F3" w:rsidRPr="00442144">
        <w:rPr>
          <w:rFonts w:ascii="Times New Roman" w:eastAsia="Times New Roman" w:hAnsi="Times New Roman" w:cs="Times New Roman"/>
          <w:bCs/>
          <w:color w:val="000000" w:themeColor="text1"/>
          <w:spacing w:val="-15"/>
          <w:sz w:val="20"/>
          <w:szCs w:val="20"/>
        </w:rPr>
        <w:t>URNAL</w:t>
      </w:r>
      <w:r w:rsidR="003358F3" w:rsidRPr="00442144">
        <w:rPr>
          <w:rFonts w:ascii="Times New Roman" w:eastAsia="Times New Roman" w:hAnsi="Times New Roman" w:cs="Times New Roman"/>
          <w:bCs/>
          <w:color w:val="000000" w:themeColor="text1"/>
          <w:sz w:val="20"/>
          <w:szCs w:val="20"/>
        </w:rPr>
        <w:t xml:space="preserve"> IUS | Vol III | Nomor 8 | Agustus; 2015 </w:t>
      </w:r>
      <w:r w:rsidRPr="00767C73">
        <w:rPr>
          <w:rStyle w:val="a"/>
          <w:rFonts w:ascii="Times New Roman" w:hAnsi="Times New Roman" w:cs="Times New Roman"/>
          <w:color w:val="231F20"/>
          <w:sz w:val="20"/>
          <w:szCs w:val="20"/>
        </w:rPr>
        <w:t>Naskah diterima : 7/05/2015; direvisi : 29/07/2015; disetujui : 29/08/2015</w:t>
      </w:r>
      <w:r w:rsidRPr="00767C73">
        <w:rPr>
          <w:rStyle w:val="a"/>
          <w:rFonts w:ascii="Times New Roman" w:hAnsi="Times New Roman" w:cs="Times New Roman"/>
          <w:color w:val="231F20"/>
          <w:sz w:val="20"/>
          <w:szCs w:val="20"/>
          <w:lang w:val="en-ID"/>
        </w:rPr>
        <w:t>, hlm 223</w:t>
      </w:r>
    </w:p>
  </w:footnote>
  <w:footnote w:id="6">
    <w:p w:rsidR="00FC27DA" w:rsidRPr="00C91CAE" w:rsidRDefault="00FC27DA" w:rsidP="00C91CAE">
      <w:pPr>
        <w:spacing w:after="0" w:line="240" w:lineRule="auto"/>
        <w:ind w:firstLine="720"/>
        <w:jc w:val="both"/>
        <w:rPr>
          <w:rFonts w:ascii="Times New Roman" w:eastAsia="Times New Roman" w:hAnsi="Times New Roman" w:cs="Times New Roman"/>
          <w:color w:val="000000" w:themeColor="text1"/>
          <w:sz w:val="20"/>
          <w:szCs w:val="20"/>
        </w:rPr>
      </w:pPr>
      <w:r w:rsidRPr="00767C73">
        <w:rPr>
          <w:rStyle w:val="FootnoteReference"/>
          <w:rFonts w:ascii="Times New Roman" w:hAnsi="Times New Roman" w:cs="Times New Roman"/>
          <w:sz w:val="20"/>
          <w:szCs w:val="20"/>
        </w:rPr>
        <w:footnoteRef/>
      </w:r>
      <w:r w:rsidRPr="00767C73">
        <w:rPr>
          <w:rStyle w:val="a"/>
          <w:rFonts w:ascii="Times New Roman" w:hAnsi="Times New Roman" w:cs="Times New Roman"/>
          <w:color w:val="231F20"/>
          <w:spacing w:val="-15"/>
          <w:sz w:val="20"/>
          <w:szCs w:val="20"/>
        </w:rPr>
        <w:t>Ida A</w:t>
      </w:r>
      <w:r w:rsidRPr="00767C73">
        <w:rPr>
          <w:rStyle w:val="l6"/>
          <w:rFonts w:ascii="Times New Roman" w:hAnsi="Times New Roman" w:cs="Times New Roman"/>
          <w:color w:val="231F20"/>
          <w:spacing w:val="-15"/>
          <w:sz w:val="20"/>
          <w:szCs w:val="20"/>
        </w:rPr>
        <w:t>yu Wa</w:t>
      </w:r>
      <w:r w:rsidRPr="00767C73">
        <w:rPr>
          <w:rStyle w:val="l7"/>
          <w:rFonts w:ascii="Times New Roman" w:hAnsi="Times New Roman" w:cs="Times New Roman"/>
          <w:color w:val="231F20"/>
          <w:spacing w:val="-15"/>
          <w:sz w:val="20"/>
          <w:szCs w:val="20"/>
        </w:rPr>
        <w:t>yan Meryawira Sendidevi</w:t>
      </w:r>
      <w:r w:rsidRPr="00767C73">
        <w:rPr>
          <w:rStyle w:val="l7"/>
          <w:rFonts w:ascii="Times New Roman" w:hAnsi="Times New Roman" w:cs="Times New Roman"/>
          <w:color w:val="231F20"/>
          <w:spacing w:val="-15"/>
          <w:sz w:val="20"/>
          <w:szCs w:val="20"/>
          <w:lang w:val="en-ID"/>
        </w:rPr>
        <w:t xml:space="preserve">, </w:t>
      </w:r>
      <w:r w:rsidR="00767C73" w:rsidRPr="00767C73">
        <w:rPr>
          <w:rFonts w:ascii="Times New Roman" w:eastAsia="Times New Roman" w:hAnsi="Times New Roman" w:cs="Times New Roman"/>
          <w:color w:val="231F20"/>
          <w:spacing w:val="-15"/>
          <w:sz w:val="20"/>
          <w:szCs w:val="20"/>
          <w:lang w:val="en-US" w:eastAsia="en-US"/>
        </w:rPr>
        <w:t>Perlindungan Ko</w:t>
      </w:r>
      <w:r w:rsidR="00C91CAE">
        <w:rPr>
          <w:rFonts w:ascii="Times New Roman" w:eastAsia="Times New Roman" w:hAnsi="Times New Roman" w:cs="Times New Roman"/>
          <w:color w:val="231F20"/>
          <w:spacing w:val="-15"/>
          <w:sz w:val="20"/>
          <w:szCs w:val="20"/>
          <w:lang w:val="en-US" w:eastAsia="en-US"/>
        </w:rPr>
        <w:t>nsumen Dalam Pemberian Jasa Lay</w:t>
      </w:r>
      <w:r w:rsidR="00C91CAE" w:rsidRPr="00767C73">
        <w:rPr>
          <w:rFonts w:ascii="Times New Roman" w:eastAsia="Times New Roman" w:hAnsi="Times New Roman" w:cs="Times New Roman"/>
          <w:color w:val="231F20"/>
          <w:spacing w:val="-15"/>
          <w:sz w:val="20"/>
          <w:szCs w:val="20"/>
          <w:lang w:val="en-US" w:eastAsia="en-US"/>
        </w:rPr>
        <w:t xml:space="preserve">anan </w:t>
      </w:r>
      <w:r w:rsidR="00767C73" w:rsidRPr="00767C73">
        <w:rPr>
          <w:rFonts w:ascii="Times New Roman" w:eastAsia="Times New Roman" w:hAnsi="Times New Roman" w:cs="Times New Roman"/>
          <w:color w:val="231F20"/>
          <w:spacing w:val="-15"/>
          <w:sz w:val="20"/>
          <w:szCs w:val="20"/>
          <w:lang w:val="en-US" w:eastAsia="en-US"/>
        </w:rPr>
        <w:t>Perbankan D</w:t>
      </w:r>
      <w:r w:rsidR="00767C73">
        <w:rPr>
          <w:rFonts w:ascii="Times New Roman" w:eastAsia="Times New Roman" w:hAnsi="Times New Roman" w:cs="Times New Roman"/>
          <w:color w:val="231F20"/>
          <w:spacing w:val="-15"/>
          <w:sz w:val="20"/>
          <w:szCs w:val="20"/>
          <w:lang w:val="en-US" w:eastAsia="en-US"/>
        </w:rPr>
        <w:t>an Sistem Pembayaran Melalui Re</w:t>
      </w:r>
      <w:r w:rsidR="00767C73" w:rsidRPr="00767C73">
        <w:rPr>
          <w:rFonts w:ascii="Times New Roman" w:eastAsia="Times New Roman" w:hAnsi="Times New Roman" w:cs="Times New Roman"/>
          <w:color w:val="231F20"/>
          <w:spacing w:val="-15"/>
          <w:sz w:val="20"/>
          <w:szCs w:val="20"/>
          <w:lang w:val="en-US" w:eastAsia="en-US"/>
        </w:rPr>
        <w:t>Kening Ponsel Cimb Niaga</w:t>
      </w:r>
      <w:r w:rsidR="00767C73" w:rsidRPr="00767C73">
        <w:rPr>
          <w:rFonts w:ascii="Times New Roman" w:hAnsi="Times New Roman" w:cs="Times New Roman"/>
          <w:color w:val="231F20"/>
          <w:sz w:val="20"/>
          <w:szCs w:val="20"/>
        </w:rPr>
        <w:t xml:space="preserve"> </w:t>
      </w:r>
      <w:r w:rsidR="00C91CAE">
        <w:rPr>
          <w:rFonts w:ascii="Times New Roman" w:eastAsia="Times New Roman" w:hAnsi="Times New Roman" w:cs="Times New Roman"/>
          <w:color w:val="000000" w:themeColor="text1"/>
          <w:sz w:val="20"/>
          <w:szCs w:val="20"/>
        </w:rPr>
        <w:t xml:space="preserve"> </w:t>
      </w:r>
      <w:r w:rsidR="00C91CAE" w:rsidRPr="00F21182">
        <w:rPr>
          <w:rFonts w:ascii="Times New Roman" w:eastAsia="Times New Roman" w:hAnsi="Times New Roman" w:cs="Times New Roman"/>
          <w:bCs/>
          <w:color w:val="000000" w:themeColor="text1"/>
          <w:sz w:val="20"/>
          <w:szCs w:val="20"/>
        </w:rPr>
        <w:t>J</w:t>
      </w:r>
      <w:r w:rsidR="00C91CAE" w:rsidRPr="00F21182">
        <w:rPr>
          <w:rFonts w:ascii="Times New Roman" w:eastAsia="Times New Roman" w:hAnsi="Times New Roman" w:cs="Times New Roman"/>
          <w:bCs/>
          <w:color w:val="000000" w:themeColor="text1"/>
          <w:spacing w:val="-15"/>
          <w:sz w:val="20"/>
          <w:szCs w:val="20"/>
        </w:rPr>
        <w:t>URNAL</w:t>
      </w:r>
      <w:r w:rsidR="00C91CAE" w:rsidRPr="00F21182">
        <w:rPr>
          <w:rFonts w:ascii="Times New Roman" w:eastAsia="Times New Roman" w:hAnsi="Times New Roman" w:cs="Times New Roman"/>
          <w:bCs/>
          <w:color w:val="000000" w:themeColor="text1"/>
          <w:sz w:val="20"/>
          <w:szCs w:val="20"/>
        </w:rPr>
        <w:t> IUS</w:t>
      </w:r>
      <w:r w:rsidR="00C91CAE" w:rsidRPr="00F21182">
        <w:rPr>
          <w:rFonts w:ascii="Times New Roman" w:eastAsia="Times New Roman" w:hAnsi="Times New Roman" w:cs="Times New Roman"/>
          <w:bCs/>
          <w:color w:val="000000" w:themeColor="text1"/>
          <w:spacing w:val="15"/>
          <w:sz w:val="20"/>
          <w:szCs w:val="20"/>
        </w:rPr>
        <w:t> | Vol III | Nomor 9 | Desember 2015</w:t>
      </w:r>
      <w:r w:rsidR="00C91CAE">
        <w:rPr>
          <w:rFonts w:ascii="Times New Roman" w:eastAsia="Times New Roman" w:hAnsi="Times New Roman" w:cs="Times New Roman"/>
          <w:color w:val="000000" w:themeColor="text1"/>
          <w:sz w:val="20"/>
          <w:szCs w:val="20"/>
        </w:rPr>
        <w:t>,</w:t>
      </w:r>
      <w:r w:rsidRPr="00767C73">
        <w:rPr>
          <w:rStyle w:val="a"/>
          <w:rFonts w:ascii="Times New Roman" w:hAnsi="Times New Roman" w:cs="Times New Roman"/>
          <w:color w:val="231F20"/>
          <w:sz w:val="20"/>
          <w:szCs w:val="20"/>
        </w:rPr>
        <w:t xml:space="preserve">Naskah diterima : 06/ 15/ 2015; direvisi : 10/ </w:t>
      </w:r>
      <w:r w:rsidRPr="00767C73">
        <w:rPr>
          <w:rStyle w:val="l"/>
          <w:rFonts w:ascii="Times New Roman" w:hAnsi="Times New Roman" w:cs="Times New Roman"/>
          <w:color w:val="231F20"/>
          <w:sz w:val="20"/>
          <w:szCs w:val="20"/>
        </w:rPr>
        <w:t xml:space="preserve">09/ </w:t>
      </w:r>
      <w:r w:rsidRPr="00767C73">
        <w:rPr>
          <w:rStyle w:val="a"/>
          <w:rFonts w:ascii="Times New Roman" w:hAnsi="Times New Roman" w:cs="Times New Roman"/>
          <w:color w:val="231F20"/>
          <w:sz w:val="20"/>
          <w:szCs w:val="20"/>
        </w:rPr>
        <w:t>2015; disetujui: 11/ 09/2015</w:t>
      </w:r>
      <w:r w:rsidRPr="00767C73">
        <w:rPr>
          <w:rStyle w:val="a"/>
          <w:rFonts w:ascii="Times New Roman" w:hAnsi="Times New Roman" w:cs="Times New Roman"/>
          <w:color w:val="231F20"/>
          <w:sz w:val="20"/>
          <w:szCs w:val="20"/>
          <w:lang w:val="en-ID"/>
        </w:rPr>
        <w:t>, hlm 543</w:t>
      </w:r>
    </w:p>
  </w:footnote>
  <w:footnote w:id="7">
    <w:p w:rsidR="00270B2B" w:rsidRPr="00A17A04" w:rsidRDefault="00270B2B" w:rsidP="00270B2B">
      <w:pPr>
        <w:pStyle w:val="FootnoteText"/>
        <w:ind w:firstLine="720"/>
        <w:jc w:val="both"/>
        <w:rPr>
          <w:rFonts w:ascii="Times New Roman" w:hAnsi="Times New Roman"/>
          <w:lang w:val="en-ID"/>
        </w:rPr>
      </w:pPr>
      <w:r w:rsidRPr="00767C73">
        <w:rPr>
          <w:rStyle w:val="FootnoteReference"/>
          <w:rFonts w:ascii="Times New Roman" w:hAnsi="Times New Roman"/>
        </w:rPr>
        <w:footnoteRef/>
      </w:r>
      <w:r w:rsidRPr="00767C73">
        <w:rPr>
          <w:rFonts w:ascii="Times New Roman" w:hAnsi="Times New Roman"/>
          <w:lang w:val="en-ID"/>
        </w:rPr>
        <w:t xml:space="preserve">Rachmandi Usman, </w:t>
      </w:r>
      <w:r w:rsidRPr="00767C73">
        <w:rPr>
          <w:rFonts w:ascii="Times New Roman" w:hAnsi="Times New Roman"/>
          <w:i/>
          <w:lang w:val="en-ID"/>
        </w:rPr>
        <w:t>Aspek Hukum Perbankan di Indonesia</w:t>
      </w:r>
      <w:r w:rsidRPr="00767C73">
        <w:rPr>
          <w:rFonts w:ascii="Times New Roman" w:hAnsi="Times New Roman"/>
          <w:lang w:val="en-ID"/>
        </w:rPr>
        <w:t>, PT gramedia Pustaka Utama, Jakarta</w:t>
      </w:r>
      <w:proofErr w:type="gramStart"/>
      <w:r w:rsidRPr="00767C73">
        <w:rPr>
          <w:rFonts w:ascii="Times New Roman" w:hAnsi="Times New Roman"/>
          <w:lang w:val="en-ID"/>
        </w:rPr>
        <w:t>,  2001</w:t>
      </w:r>
      <w:proofErr w:type="gramEnd"/>
      <w:r w:rsidRPr="00767C73">
        <w:rPr>
          <w:rFonts w:ascii="Times New Roman" w:hAnsi="Times New Roman"/>
          <w:lang w:val="en-ID"/>
        </w:rPr>
        <w:t>, hlm, 208.</w:t>
      </w:r>
    </w:p>
  </w:footnote>
  <w:footnote w:id="8">
    <w:p w:rsidR="00A17A04" w:rsidRPr="00B85BA9" w:rsidRDefault="00A17A04" w:rsidP="00A17A04">
      <w:pPr>
        <w:pStyle w:val="FootnoteText"/>
        <w:ind w:firstLine="720"/>
        <w:jc w:val="both"/>
        <w:rPr>
          <w:rFonts w:ascii="Times New Roman" w:hAnsi="Times New Roman"/>
          <w:lang w:val="en-ID"/>
        </w:rPr>
      </w:pPr>
      <w:r w:rsidRPr="00B85BA9">
        <w:rPr>
          <w:rStyle w:val="FootnoteReference"/>
          <w:rFonts w:ascii="Times New Roman" w:hAnsi="Times New Roman"/>
        </w:rPr>
        <w:footnoteRef/>
      </w:r>
      <w:r w:rsidRPr="00B85BA9">
        <w:rPr>
          <w:rFonts w:ascii="Times New Roman" w:hAnsi="Times New Roman"/>
        </w:rPr>
        <w:t xml:space="preserve">Chandra Natadipurba, </w:t>
      </w:r>
      <w:r w:rsidRPr="00B85BA9">
        <w:rPr>
          <w:rFonts w:ascii="Times New Roman" w:hAnsi="Times New Roman"/>
          <w:i/>
        </w:rPr>
        <w:t>Ekonomi Islam 101</w:t>
      </w:r>
      <w:r w:rsidRPr="00B85BA9">
        <w:rPr>
          <w:rFonts w:ascii="Times New Roman" w:hAnsi="Times New Roman"/>
        </w:rPr>
        <w:t>,  PT Mobidelta indonesia, Bandung, 2015, hlm, 306.</w:t>
      </w:r>
    </w:p>
  </w:footnote>
  <w:footnote w:id="9">
    <w:p w:rsidR="00A17A04" w:rsidRPr="00152385" w:rsidRDefault="00A17A04" w:rsidP="00A17A04">
      <w:pPr>
        <w:pStyle w:val="FootnoteText"/>
        <w:ind w:firstLine="720"/>
        <w:rPr>
          <w:rFonts w:ascii="Tahoma" w:hAnsi="Tahoma" w:cs="Tahoma"/>
          <w:lang w:val="en-ID"/>
        </w:rPr>
      </w:pPr>
      <w:r w:rsidRPr="00B85BA9">
        <w:rPr>
          <w:rStyle w:val="FootnoteReference"/>
          <w:rFonts w:ascii="Times New Roman" w:hAnsi="Times New Roman"/>
        </w:rPr>
        <w:footnoteRef/>
      </w:r>
      <w:r w:rsidRPr="00B85BA9">
        <w:rPr>
          <w:rFonts w:ascii="Times New Roman" w:hAnsi="Times New Roman"/>
        </w:rPr>
        <w:t xml:space="preserve"> Lukman Hakim, </w:t>
      </w:r>
      <w:r w:rsidRPr="00B85BA9">
        <w:rPr>
          <w:rFonts w:ascii="Times New Roman" w:hAnsi="Times New Roman"/>
          <w:i/>
        </w:rPr>
        <w:t>Prinsip-prinsip Ekonomi Islam</w:t>
      </w:r>
      <w:r w:rsidRPr="00B85BA9">
        <w:rPr>
          <w:rFonts w:ascii="Times New Roman" w:hAnsi="Times New Roman"/>
        </w:rPr>
        <w:t xml:space="preserve">, Erlangga, Surakarta,  2012, </w:t>
      </w:r>
      <w:r w:rsidRPr="00B85BA9">
        <w:rPr>
          <w:rFonts w:ascii="Times New Roman" w:hAnsi="Times New Roman"/>
          <w:lang w:val="en-ID"/>
        </w:rPr>
        <w:t>hlm, 186.</w:t>
      </w:r>
    </w:p>
  </w:footnote>
  <w:footnote w:id="10">
    <w:p w:rsidR="00270B2B" w:rsidRPr="00FC7DF6" w:rsidRDefault="00270B2B" w:rsidP="00270B2B">
      <w:pPr>
        <w:pStyle w:val="FootnoteText"/>
        <w:ind w:firstLine="720"/>
        <w:jc w:val="both"/>
        <w:rPr>
          <w:rFonts w:ascii="Times New Roman" w:hAnsi="Times New Roman"/>
          <w:lang w:val="en-ID"/>
        </w:rPr>
      </w:pPr>
      <w:r w:rsidRPr="00FC7DF6">
        <w:rPr>
          <w:rStyle w:val="FootnoteReference"/>
          <w:rFonts w:ascii="Times New Roman" w:hAnsi="Times New Roman"/>
        </w:rPr>
        <w:footnoteRef/>
      </w:r>
      <w:r w:rsidRPr="00FC7DF6">
        <w:rPr>
          <w:rFonts w:ascii="Times New Roman" w:hAnsi="Times New Roman"/>
          <w:lang w:val="en-ID"/>
        </w:rPr>
        <w:t xml:space="preserve">Evy Tamala,  </w:t>
      </w:r>
      <w:r w:rsidRPr="00FC7DF6">
        <w:rPr>
          <w:rFonts w:ascii="Times New Roman" w:hAnsi="Times New Roman"/>
          <w:i/>
          <w:lang w:val="en-ID"/>
        </w:rPr>
        <w:t xml:space="preserve">Konsep dan Aplikasi Peralihan Kepemilikan Pada Ijarah Muntahiyah Bittamlik (IMBT) Studi Komparatif (PT Bank Muamalat Syariah Indonesia dan Bank DKI Syariah Wahid Hasyim), </w:t>
      </w:r>
      <w:r w:rsidRPr="00FC7DF6">
        <w:rPr>
          <w:rFonts w:ascii="Times New Roman" w:hAnsi="Times New Roman"/>
          <w:lang w:val="en-ID"/>
        </w:rPr>
        <w:t>Skripsi, Fakultas Syariah dan Hukum UIN Syarif Hidayatullah, Jakarta 2010 , hlm 84</w:t>
      </w:r>
    </w:p>
  </w:footnote>
  <w:footnote w:id="11">
    <w:p w:rsidR="00270B2B" w:rsidRPr="00FC7DF6" w:rsidRDefault="00270B2B" w:rsidP="00270B2B">
      <w:pPr>
        <w:pStyle w:val="FootnoteText"/>
        <w:ind w:firstLine="720"/>
        <w:jc w:val="both"/>
        <w:rPr>
          <w:rFonts w:ascii="Times New Roman" w:hAnsi="Times New Roman"/>
          <w:lang w:val="en-ID"/>
        </w:rPr>
      </w:pPr>
      <w:r w:rsidRPr="00FC7DF6">
        <w:rPr>
          <w:rStyle w:val="FootnoteReference"/>
          <w:rFonts w:ascii="Times New Roman" w:hAnsi="Times New Roman"/>
          <w:i/>
        </w:rPr>
        <w:footnoteRef/>
      </w:r>
      <w:r w:rsidRPr="00FC7DF6">
        <w:rPr>
          <w:rFonts w:ascii="Times New Roman" w:hAnsi="Times New Roman"/>
          <w:i/>
          <w:lang w:val="en-ID"/>
        </w:rPr>
        <w:t>Ibid</w:t>
      </w:r>
      <w:r w:rsidRPr="00FC7DF6">
        <w:rPr>
          <w:rFonts w:ascii="Times New Roman" w:hAnsi="Times New Roman"/>
          <w:lang w:val="en-ID"/>
        </w:rPr>
        <w:t xml:space="preserve"> hlm 86</w:t>
      </w:r>
    </w:p>
  </w:footnote>
  <w:footnote w:id="12">
    <w:p w:rsidR="00270B2B" w:rsidRPr="003166B3" w:rsidRDefault="00270B2B" w:rsidP="00270B2B">
      <w:pPr>
        <w:pStyle w:val="FootnoteText"/>
        <w:ind w:firstLine="720"/>
        <w:jc w:val="both"/>
        <w:rPr>
          <w:rFonts w:ascii="Tahoma" w:hAnsi="Tahoma" w:cs="Tahoma"/>
          <w:lang w:val="en-ID"/>
        </w:rPr>
      </w:pPr>
      <w:r w:rsidRPr="00FC7DF6">
        <w:rPr>
          <w:rStyle w:val="FootnoteReference"/>
          <w:rFonts w:ascii="Times New Roman" w:hAnsi="Times New Roman"/>
        </w:rPr>
        <w:footnoteRef/>
      </w:r>
      <w:r w:rsidRPr="00FC7DF6">
        <w:rPr>
          <w:rFonts w:ascii="Times New Roman" w:hAnsi="Times New Roman"/>
          <w:lang w:val="en-ID"/>
        </w:rPr>
        <w:t xml:space="preserve">Ade Arthesa, dan Edia Handiman, </w:t>
      </w:r>
      <w:r w:rsidRPr="00FC7DF6">
        <w:rPr>
          <w:rFonts w:ascii="Times New Roman" w:hAnsi="Times New Roman"/>
          <w:i/>
          <w:lang w:val="en-ID"/>
        </w:rPr>
        <w:t>Bank &amp; Lembaga Keuangan Bukan Bank</w:t>
      </w:r>
      <w:r w:rsidRPr="00FC7DF6">
        <w:rPr>
          <w:rFonts w:ascii="Times New Roman" w:hAnsi="Times New Roman"/>
          <w:lang w:val="en-ID"/>
        </w:rPr>
        <w:t>, Indeks Kelompok Gramedia, Jakarta, 2006, hlm, 78.</w:t>
      </w:r>
    </w:p>
  </w:footnote>
  <w:footnote w:id="13">
    <w:p w:rsidR="00270B2B" w:rsidRPr="005B4243" w:rsidRDefault="00270B2B" w:rsidP="005B4243">
      <w:pPr>
        <w:pStyle w:val="FootnoteText"/>
        <w:ind w:firstLine="720"/>
        <w:jc w:val="both"/>
        <w:rPr>
          <w:rFonts w:ascii="Times New Roman" w:hAnsi="Times New Roman"/>
          <w:lang w:val="en-ID"/>
        </w:rPr>
      </w:pPr>
      <w:r w:rsidRPr="005B4243">
        <w:rPr>
          <w:rStyle w:val="FootnoteReference"/>
          <w:rFonts w:ascii="Times New Roman" w:hAnsi="Times New Roman"/>
        </w:rPr>
        <w:footnoteRef/>
      </w:r>
      <w:r w:rsidRPr="005B4243">
        <w:rPr>
          <w:rFonts w:ascii="Times New Roman" w:hAnsi="Times New Roman"/>
        </w:rPr>
        <w:t xml:space="preserve"> Muslihun Muslim, </w:t>
      </w:r>
      <w:r w:rsidRPr="005B4243">
        <w:rPr>
          <w:rFonts w:ascii="Times New Roman" w:hAnsi="Times New Roman"/>
          <w:i/>
        </w:rPr>
        <w:t>Fiqh Ekonomi</w:t>
      </w:r>
      <w:r w:rsidRPr="005B4243">
        <w:rPr>
          <w:rFonts w:ascii="Times New Roman" w:hAnsi="Times New Roman"/>
        </w:rPr>
        <w:t>, Mataram, Lembaga Kajian Islam dan Masyarakat IAIN Mataram, 2005, hlm, 66.</w:t>
      </w:r>
    </w:p>
  </w:footnote>
  <w:footnote w:id="14">
    <w:p w:rsidR="00270B2B" w:rsidRPr="00C72A5E" w:rsidRDefault="00270B2B" w:rsidP="005B4243">
      <w:pPr>
        <w:pStyle w:val="FootnoteText"/>
        <w:ind w:firstLine="720"/>
        <w:jc w:val="both"/>
        <w:rPr>
          <w:rFonts w:ascii="Tahoma" w:hAnsi="Tahoma" w:cs="Tahoma"/>
          <w:i/>
          <w:lang w:val="en-ID"/>
        </w:rPr>
      </w:pPr>
      <w:r w:rsidRPr="005B4243">
        <w:rPr>
          <w:rStyle w:val="FootnoteReference"/>
          <w:rFonts w:ascii="Times New Roman" w:hAnsi="Times New Roman"/>
        </w:rPr>
        <w:footnoteRef/>
      </w:r>
      <w:r w:rsidRPr="005B4243">
        <w:rPr>
          <w:rFonts w:ascii="Times New Roman" w:hAnsi="Times New Roman"/>
          <w:color w:val="000000" w:themeColor="text1"/>
        </w:rPr>
        <w:t>Fatwa Dewan Syari’ah Nasional Nomor 27/DSN-MUI/III/2002 tentang</w:t>
      </w:r>
      <w:r w:rsidRPr="005B4243">
        <w:rPr>
          <w:rFonts w:ascii="Times New Roman" w:hAnsi="Times New Roman"/>
          <w:i/>
          <w:color w:val="000000" w:themeColor="text1"/>
        </w:rPr>
        <w:t xml:space="preserve"> </w:t>
      </w:r>
      <w:r w:rsidRPr="005B4243">
        <w:rPr>
          <w:rStyle w:val="titelfatwabesar1"/>
          <w:rFonts w:ascii="Times New Roman" w:hAnsi="Times New Roman"/>
          <w:i/>
          <w:color w:val="000000" w:themeColor="text1"/>
          <w:sz w:val="20"/>
          <w:szCs w:val="20"/>
        </w:rPr>
        <w:t>al-Ijarah Al-Muntahiyah Bi Al-Tamlik.</w:t>
      </w:r>
    </w:p>
  </w:footnote>
  <w:footnote w:id="15">
    <w:p w:rsidR="00270B2B" w:rsidRPr="005B4243" w:rsidRDefault="00270B2B" w:rsidP="005B4243">
      <w:pPr>
        <w:pStyle w:val="FootnoteText"/>
        <w:ind w:firstLine="720"/>
        <w:jc w:val="both"/>
        <w:rPr>
          <w:rFonts w:ascii="Times New Roman" w:hAnsi="Times New Roman"/>
          <w:lang w:val="en-ID"/>
        </w:rPr>
      </w:pPr>
      <w:r w:rsidRPr="005B4243">
        <w:rPr>
          <w:rStyle w:val="FootnoteReference"/>
          <w:rFonts w:ascii="Times New Roman" w:hAnsi="Times New Roman"/>
        </w:rPr>
        <w:footnoteRef/>
      </w:r>
      <w:r w:rsidRPr="005B4243">
        <w:rPr>
          <w:rFonts w:ascii="Times New Roman" w:hAnsi="Times New Roman"/>
        </w:rPr>
        <w:t xml:space="preserve">Peter Mahmud Marzuki. </w:t>
      </w:r>
      <w:r w:rsidRPr="005B4243">
        <w:rPr>
          <w:rFonts w:ascii="Times New Roman" w:hAnsi="Times New Roman"/>
          <w:i/>
        </w:rPr>
        <w:t>Pengantar Ilmu Hukum</w:t>
      </w:r>
      <w:r w:rsidRPr="005B4243">
        <w:rPr>
          <w:rFonts w:ascii="Times New Roman" w:hAnsi="Times New Roman"/>
        </w:rPr>
        <w:t>, Jakarta, Kencana, 2008, hlm, 158.</w:t>
      </w:r>
    </w:p>
  </w:footnote>
  <w:footnote w:id="16">
    <w:p w:rsidR="00896393" w:rsidRPr="00896393" w:rsidRDefault="00896393" w:rsidP="005B4243">
      <w:pPr>
        <w:pStyle w:val="FootnoteText"/>
        <w:ind w:firstLine="720"/>
        <w:rPr>
          <w:lang w:val="en-ID"/>
        </w:rPr>
      </w:pPr>
      <w:r w:rsidRPr="005B4243">
        <w:rPr>
          <w:rStyle w:val="FootnoteReference"/>
          <w:rFonts w:ascii="Times New Roman" w:hAnsi="Times New Roman"/>
        </w:rPr>
        <w:footnoteRef/>
      </w:r>
      <w:hyperlink r:id="rId1" w:history="1">
        <w:r w:rsidRPr="005B4243">
          <w:rPr>
            <w:rStyle w:val="Hyperlink"/>
            <w:rFonts w:ascii="Times New Roman" w:hAnsi="Times New Roman"/>
            <w:color w:val="000000" w:themeColor="text1"/>
          </w:rPr>
          <w:t>http://politkum.blogspot.co.id/2013/05/pengertian-perlindungan-hukum.html</w:t>
        </w:r>
      </w:hyperlink>
      <w:r w:rsidRPr="005B4243">
        <w:rPr>
          <w:rFonts w:ascii="Times New Roman" w:hAnsi="Times New Roman"/>
          <w:color w:val="000000" w:themeColor="text1"/>
        </w:rPr>
        <w:t>, diakses pada tanggal 18 April 2017.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6E3" w:rsidRDefault="0078018F">
    <w:pPr>
      <w:pStyle w:val="Header"/>
      <w:jc w:val="right"/>
    </w:pPr>
    <w:r>
      <w:fldChar w:fldCharType="begin"/>
    </w:r>
    <w:r w:rsidR="000C4392">
      <w:instrText xml:space="preserve"> PAGE   \* MERGEFORMAT </w:instrText>
    </w:r>
    <w:r>
      <w:fldChar w:fldCharType="separate"/>
    </w:r>
    <w:r w:rsidR="00C76F67">
      <w:rPr>
        <w:noProof/>
      </w:rPr>
      <w:t>2</w:t>
    </w:r>
    <w:r>
      <w:rPr>
        <w:noProof/>
      </w:rPr>
      <w:fldChar w:fldCharType="end"/>
    </w:r>
  </w:p>
  <w:p w:rsidR="00945602" w:rsidRDefault="009456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nsid w:val="00000008"/>
    <w:multiLevelType w:val="multilevel"/>
    <w:tmpl w:val="00000008"/>
    <w:name w:val="WW8Num8"/>
    <w:lvl w:ilvl="0">
      <w:start w:val="1"/>
      <w:numFmt w:val="decimal"/>
      <w:lvlText w:val="%1."/>
      <w:lvlJc w:val="left"/>
      <w:pPr>
        <w:tabs>
          <w:tab w:val="num" w:pos="5040"/>
        </w:tabs>
        <w:ind w:left="50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1E"/>
    <w:multiLevelType w:val="singleLevel"/>
    <w:tmpl w:val="0409000F"/>
    <w:lvl w:ilvl="0">
      <w:start w:val="1"/>
      <w:numFmt w:val="decimal"/>
      <w:lvlText w:val="%1."/>
      <w:lvlJc w:val="left"/>
      <w:pPr>
        <w:ind w:left="360" w:hanging="360"/>
      </w:pPr>
    </w:lvl>
  </w:abstractNum>
  <w:abstractNum w:abstractNumId="3">
    <w:nsid w:val="09385111"/>
    <w:multiLevelType w:val="hybridMultilevel"/>
    <w:tmpl w:val="8F72941A"/>
    <w:lvl w:ilvl="0" w:tplc="04090019">
      <w:start w:val="1"/>
      <w:numFmt w:val="lowerLetter"/>
      <w:lvlText w:val="%1."/>
      <w:lvlJc w:val="left"/>
      <w:pPr>
        <w:ind w:left="360"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0DC168B4"/>
    <w:multiLevelType w:val="hybridMultilevel"/>
    <w:tmpl w:val="1FB23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5B70C0"/>
    <w:multiLevelType w:val="hybridMultilevel"/>
    <w:tmpl w:val="AE881F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5865D1"/>
    <w:multiLevelType w:val="hybridMultilevel"/>
    <w:tmpl w:val="516C131C"/>
    <w:lvl w:ilvl="0" w:tplc="3B06E01E">
      <w:start w:val="2"/>
      <w:numFmt w:val="decimal"/>
      <w:lvlText w:val="%1."/>
      <w:lvlJc w:val="left"/>
      <w:pPr>
        <w:tabs>
          <w:tab w:val="num" w:pos="2880"/>
        </w:tabs>
        <w:ind w:left="2880" w:hanging="360"/>
      </w:pPr>
      <w:rPr>
        <w:rFonts w:hint="default"/>
        <w:sz w:val="20"/>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7">
    <w:nsid w:val="11A04EDD"/>
    <w:multiLevelType w:val="hybridMultilevel"/>
    <w:tmpl w:val="599649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3956CB3"/>
    <w:multiLevelType w:val="hybridMultilevel"/>
    <w:tmpl w:val="64128BB6"/>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nsid w:val="16B4397E"/>
    <w:multiLevelType w:val="hybridMultilevel"/>
    <w:tmpl w:val="758632E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C896A55"/>
    <w:multiLevelType w:val="hybridMultilevel"/>
    <w:tmpl w:val="7F66EF84"/>
    <w:lvl w:ilvl="0" w:tplc="04090011">
      <w:start w:val="1"/>
      <w:numFmt w:val="decimal"/>
      <w:lvlText w:val="%1)"/>
      <w:lvlJc w:val="left"/>
      <w:pPr>
        <w:ind w:left="1341" w:hanging="360"/>
      </w:pPr>
    </w:lvl>
    <w:lvl w:ilvl="1" w:tplc="04090019" w:tentative="1">
      <w:start w:val="1"/>
      <w:numFmt w:val="lowerLetter"/>
      <w:lvlText w:val="%2."/>
      <w:lvlJc w:val="left"/>
      <w:pPr>
        <w:ind w:left="2061" w:hanging="360"/>
      </w:pPr>
    </w:lvl>
    <w:lvl w:ilvl="2" w:tplc="0409001B" w:tentative="1">
      <w:start w:val="1"/>
      <w:numFmt w:val="lowerRoman"/>
      <w:lvlText w:val="%3."/>
      <w:lvlJc w:val="right"/>
      <w:pPr>
        <w:ind w:left="2781" w:hanging="180"/>
      </w:pPr>
    </w:lvl>
    <w:lvl w:ilvl="3" w:tplc="0409000F" w:tentative="1">
      <w:start w:val="1"/>
      <w:numFmt w:val="decimal"/>
      <w:lvlText w:val="%4."/>
      <w:lvlJc w:val="left"/>
      <w:pPr>
        <w:ind w:left="3501" w:hanging="360"/>
      </w:pPr>
    </w:lvl>
    <w:lvl w:ilvl="4" w:tplc="04090019" w:tentative="1">
      <w:start w:val="1"/>
      <w:numFmt w:val="lowerLetter"/>
      <w:lvlText w:val="%5."/>
      <w:lvlJc w:val="left"/>
      <w:pPr>
        <w:ind w:left="4221" w:hanging="360"/>
      </w:pPr>
    </w:lvl>
    <w:lvl w:ilvl="5" w:tplc="0409001B" w:tentative="1">
      <w:start w:val="1"/>
      <w:numFmt w:val="lowerRoman"/>
      <w:lvlText w:val="%6."/>
      <w:lvlJc w:val="right"/>
      <w:pPr>
        <w:ind w:left="4941" w:hanging="180"/>
      </w:pPr>
    </w:lvl>
    <w:lvl w:ilvl="6" w:tplc="0409000F" w:tentative="1">
      <w:start w:val="1"/>
      <w:numFmt w:val="decimal"/>
      <w:lvlText w:val="%7."/>
      <w:lvlJc w:val="left"/>
      <w:pPr>
        <w:ind w:left="5661" w:hanging="360"/>
      </w:pPr>
    </w:lvl>
    <w:lvl w:ilvl="7" w:tplc="04090019" w:tentative="1">
      <w:start w:val="1"/>
      <w:numFmt w:val="lowerLetter"/>
      <w:lvlText w:val="%8."/>
      <w:lvlJc w:val="left"/>
      <w:pPr>
        <w:ind w:left="6381" w:hanging="360"/>
      </w:pPr>
    </w:lvl>
    <w:lvl w:ilvl="8" w:tplc="0409001B" w:tentative="1">
      <w:start w:val="1"/>
      <w:numFmt w:val="lowerRoman"/>
      <w:lvlText w:val="%9."/>
      <w:lvlJc w:val="right"/>
      <w:pPr>
        <w:ind w:left="7101" w:hanging="180"/>
      </w:pPr>
    </w:lvl>
  </w:abstractNum>
  <w:abstractNum w:abstractNumId="11">
    <w:nsid w:val="1E1F3973"/>
    <w:multiLevelType w:val="hybridMultilevel"/>
    <w:tmpl w:val="8F72941A"/>
    <w:lvl w:ilvl="0" w:tplc="04090019">
      <w:start w:val="1"/>
      <w:numFmt w:val="lowerLetter"/>
      <w:lvlText w:val="%1."/>
      <w:lvlJc w:val="left"/>
      <w:pPr>
        <w:ind w:left="360"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23C2758A"/>
    <w:multiLevelType w:val="multilevel"/>
    <w:tmpl w:val="0310E4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start w:val="1"/>
      <w:numFmt w:val="decimal"/>
      <w:lvlText w:val="%3)"/>
      <w:lvlJc w:val="left"/>
      <w:pPr>
        <w:ind w:left="3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A90E24"/>
    <w:multiLevelType w:val="multilevel"/>
    <w:tmpl w:val="92FAF29A"/>
    <w:lvl w:ilvl="0">
      <w:start w:val="1"/>
      <w:numFmt w:val="upperLetter"/>
      <w:lvlText w:val="%1."/>
      <w:lvlJc w:val="left"/>
      <w:pPr>
        <w:ind w:left="36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60" w:hanging="360"/>
      </w:pPr>
      <w:rPr>
        <w:i w:val="0"/>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36AA6920"/>
    <w:multiLevelType w:val="multilevel"/>
    <w:tmpl w:val="6EEEFB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start w:val="1"/>
      <w:numFmt w:val="decimal"/>
      <w:lvlText w:val="%3)"/>
      <w:lvlJc w:val="left"/>
      <w:pPr>
        <w:ind w:left="360" w:hanging="360"/>
      </w:pPr>
      <w:rPr>
        <w:rFonts w:hint="default"/>
      </w:rPr>
    </w:lvl>
    <w:lvl w:ilvl="3">
      <w:start w:val="3"/>
      <w:numFmt w:val="decimal"/>
      <w:lvlText w:val="%4."/>
      <w:lvlJc w:val="left"/>
      <w:pPr>
        <w:ind w:left="2880" w:hanging="360"/>
      </w:pPr>
      <w:rPr>
        <w:rFonts w:hint="default"/>
        <w:b w:val="0"/>
      </w:rPr>
    </w:lvl>
    <w:lvl w:ilvl="4">
      <w:start w:val="1"/>
      <w:numFmt w:val="upperLetter"/>
      <w:lvlText w:val="%5."/>
      <w:lvlJc w:val="left"/>
      <w:pPr>
        <w:ind w:left="360" w:hanging="360"/>
      </w:pPr>
      <w:rPr>
        <w:rFonts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37D77AB8"/>
    <w:multiLevelType w:val="hybridMultilevel"/>
    <w:tmpl w:val="92FAF29A"/>
    <w:lvl w:ilvl="0" w:tplc="04090015">
      <w:start w:val="1"/>
      <w:numFmt w:val="upperLetter"/>
      <w:lvlText w:val="%1."/>
      <w:lvlJc w:val="left"/>
      <w:pPr>
        <w:ind w:left="36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11">
      <w:start w:val="1"/>
      <w:numFmt w:val="decimal"/>
      <w:lvlText w:val="%4)"/>
      <w:lvlJc w:val="left"/>
      <w:pPr>
        <w:ind w:left="360" w:hanging="360"/>
      </w:pPr>
      <w:rPr>
        <w:i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C887587"/>
    <w:multiLevelType w:val="hybridMultilevel"/>
    <w:tmpl w:val="511CF0F2"/>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nsid w:val="3DA82397"/>
    <w:multiLevelType w:val="hybridMultilevel"/>
    <w:tmpl w:val="D89C61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21036E"/>
    <w:multiLevelType w:val="hybridMultilevel"/>
    <w:tmpl w:val="4DA627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282023"/>
    <w:multiLevelType w:val="hybridMultilevel"/>
    <w:tmpl w:val="25BAA32A"/>
    <w:lvl w:ilvl="0" w:tplc="5912A13C">
      <w:start w:val="1"/>
      <w:numFmt w:val="upperLetter"/>
      <w:lvlText w:val="%1."/>
      <w:lvlJc w:val="left"/>
      <w:pPr>
        <w:ind w:left="360" w:hanging="360"/>
      </w:pPr>
      <w:rPr>
        <w:rFonts w:hint="default"/>
      </w:rPr>
    </w:lvl>
    <w:lvl w:ilvl="1" w:tplc="2068AF5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9ADEB950">
      <w:start w:val="1"/>
      <w:numFmt w:val="upperLetter"/>
      <w:lvlText w:val="%4."/>
      <w:lvlJc w:val="left"/>
      <w:pPr>
        <w:ind w:left="3240" w:hanging="360"/>
      </w:pPr>
      <w:rPr>
        <w:rFonts w:ascii="Tahoma" w:eastAsia="Calibri" w:hAnsi="Tahoma" w:cs="Tahoma"/>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63C3C3B"/>
    <w:multiLevelType w:val="hybridMultilevel"/>
    <w:tmpl w:val="BFFA7B9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498066FF"/>
    <w:multiLevelType w:val="hybridMultilevel"/>
    <w:tmpl w:val="611AA61C"/>
    <w:lvl w:ilvl="0" w:tplc="04090015">
      <w:start w:val="1"/>
      <w:numFmt w:val="upperLetter"/>
      <w:lvlText w:val="%1."/>
      <w:lvlJc w:val="left"/>
      <w:pPr>
        <w:ind w:left="36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11">
      <w:start w:val="1"/>
      <w:numFmt w:val="decimal"/>
      <w:lvlText w:val="%4)"/>
      <w:lvlJc w:val="left"/>
      <w:pPr>
        <w:ind w:left="360" w:hanging="360"/>
      </w:pPr>
      <w:rPr>
        <w:i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C3F5394"/>
    <w:multiLevelType w:val="hybridMultilevel"/>
    <w:tmpl w:val="4C5AA2FC"/>
    <w:lvl w:ilvl="0" w:tplc="37344AD0">
      <w:start w:val="3"/>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D95C57"/>
    <w:multiLevelType w:val="hybridMultilevel"/>
    <w:tmpl w:val="5B18FB60"/>
    <w:lvl w:ilvl="0" w:tplc="04090011">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4">
    <w:nsid w:val="560016E8"/>
    <w:multiLevelType w:val="hybridMultilevel"/>
    <w:tmpl w:val="0A86FA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37531F"/>
    <w:multiLevelType w:val="hybridMultilevel"/>
    <w:tmpl w:val="AECC7F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946DA7"/>
    <w:multiLevelType w:val="hybridMultilevel"/>
    <w:tmpl w:val="8EACCF24"/>
    <w:lvl w:ilvl="0" w:tplc="04090011">
      <w:start w:val="1"/>
      <w:numFmt w:val="decimal"/>
      <w:lvlText w:val="%1)"/>
      <w:lvlJc w:val="left"/>
      <w:pPr>
        <w:ind w:left="735" w:hanging="360"/>
      </w:p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7">
    <w:nsid w:val="63574D47"/>
    <w:multiLevelType w:val="hybridMultilevel"/>
    <w:tmpl w:val="7B3E976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A44C27"/>
    <w:multiLevelType w:val="hybridMultilevel"/>
    <w:tmpl w:val="E486A298"/>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nsid w:val="63B67A33"/>
    <w:multiLevelType w:val="hybridMultilevel"/>
    <w:tmpl w:val="6EC60B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B6687E"/>
    <w:multiLevelType w:val="hybridMultilevel"/>
    <w:tmpl w:val="573E61A0"/>
    <w:lvl w:ilvl="0" w:tplc="0EE842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72968DD"/>
    <w:multiLevelType w:val="multilevel"/>
    <w:tmpl w:val="FB0210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start w:val="1"/>
      <w:numFmt w:val="decimal"/>
      <w:lvlText w:val="%3)"/>
      <w:lvlJc w:val="left"/>
      <w:pPr>
        <w:ind w:left="360" w:hanging="360"/>
      </w:pPr>
      <w:rPr>
        <w:rFonts w:hint="default"/>
      </w:rPr>
    </w:lvl>
    <w:lvl w:ilvl="3">
      <w:start w:val="1"/>
      <w:numFmt w:val="decimal"/>
      <w:lvlText w:val="%4)"/>
      <w:lvlJc w:val="left"/>
      <w:pPr>
        <w:ind w:left="2880" w:hanging="360"/>
      </w:pPr>
      <w:rPr>
        <w:rFonts w:hint="default"/>
      </w:rPr>
    </w:lvl>
    <w:lvl w:ilvl="4">
      <w:start w:val="1"/>
      <w:numFmt w:val="upperLetter"/>
      <w:lvlText w:val="%5."/>
      <w:lvlJc w:val="left"/>
      <w:pPr>
        <w:ind w:left="36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7B85098"/>
    <w:multiLevelType w:val="hybridMultilevel"/>
    <w:tmpl w:val="92E837B2"/>
    <w:lvl w:ilvl="0" w:tplc="04090011">
      <w:start w:val="1"/>
      <w:numFmt w:val="decimal"/>
      <w:lvlText w:val="%1)"/>
      <w:lvlJc w:val="left"/>
      <w:pPr>
        <w:ind w:left="1418" w:hanging="360"/>
      </w:pPr>
      <w:rPr>
        <w:rFonts w:hint="default"/>
      </w:rPr>
    </w:lvl>
    <w:lvl w:ilvl="1" w:tplc="04090019">
      <w:start w:val="1"/>
      <w:numFmt w:val="lowerLetter"/>
      <w:lvlText w:val="%2."/>
      <w:lvlJc w:val="left"/>
      <w:pPr>
        <w:ind w:left="2138" w:hanging="360"/>
      </w:pPr>
    </w:lvl>
    <w:lvl w:ilvl="2" w:tplc="0409000F">
      <w:start w:val="1"/>
      <w:numFmt w:val="decimal"/>
      <w:lvlText w:val="%3."/>
      <w:lvlJc w:val="left"/>
      <w:pPr>
        <w:ind w:left="360" w:hanging="360"/>
      </w:pPr>
      <w:rPr>
        <w:rFonts w:hint="default"/>
      </w:rPr>
    </w:lvl>
    <w:lvl w:ilvl="3" w:tplc="0409000F">
      <w:start w:val="1"/>
      <w:numFmt w:val="decimal"/>
      <w:lvlText w:val="%4."/>
      <w:lvlJc w:val="left"/>
      <w:pPr>
        <w:ind w:left="2487" w:hanging="360"/>
      </w:pPr>
    </w:lvl>
    <w:lvl w:ilvl="4" w:tplc="04090019" w:tentative="1">
      <w:start w:val="1"/>
      <w:numFmt w:val="lowerLetter"/>
      <w:lvlText w:val="%5."/>
      <w:lvlJc w:val="left"/>
      <w:pPr>
        <w:ind w:left="4298" w:hanging="360"/>
      </w:pPr>
    </w:lvl>
    <w:lvl w:ilvl="5" w:tplc="0409001B" w:tentative="1">
      <w:start w:val="1"/>
      <w:numFmt w:val="lowerRoman"/>
      <w:lvlText w:val="%6."/>
      <w:lvlJc w:val="right"/>
      <w:pPr>
        <w:ind w:left="5018" w:hanging="180"/>
      </w:pPr>
    </w:lvl>
    <w:lvl w:ilvl="6" w:tplc="0409000F" w:tentative="1">
      <w:start w:val="1"/>
      <w:numFmt w:val="decimal"/>
      <w:lvlText w:val="%7."/>
      <w:lvlJc w:val="left"/>
      <w:pPr>
        <w:ind w:left="5738" w:hanging="360"/>
      </w:pPr>
    </w:lvl>
    <w:lvl w:ilvl="7" w:tplc="04090019" w:tentative="1">
      <w:start w:val="1"/>
      <w:numFmt w:val="lowerLetter"/>
      <w:lvlText w:val="%8."/>
      <w:lvlJc w:val="left"/>
      <w:pPr>
        <w:ind w:left="6458" w:hanging="360"/>
      </w:pPr>
    </w:lvl>
    <w:lvl w:ilvl="8" w:tplc="0409001B" w:tentative="1">
      <w:start w:val="1"/>
      <w:numFmt w:val="lowerRoman"/>
      <w:lvlText w:val="%9."/>
      <w:lvlJc w:val="right"/>
      <w:pPr>
        <w:ind w:left="7178" w:hanging="180"/>
      </w:pPr>
    </w:lvl>
  </w:abstractNum>
  <w:abstractNum w:abstractNumId="33">
    <w:nsid w:val="68782223"/>
    <w:multiLevelType w:val="hybridMultilevel"/>
    <w:tmpl w:val="22D0D33C"/>
    <w:lvl w:ilvl="0" w:tplc="04090011">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4">
    <w:nsid w:val="6CE31DA2"/>
    <w:multiLevelType w:val="hybridMultilevel"/>
    <w:tmpl w:val="FBD22E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116C3E"/>
    <w:multiLevelType w:val="hybridMultilevel"/>
    <w:tmpl w:val="BFC46D70"/>
    <w:lvl w:ilvl="0" w:tplc="04090011">
      <w:start w:val="1"/>
      <w:numFmt w:val="decimal"/>
      <w:lvlText w:val="%1)"/>
      <w:lvlJc w:val="left"/>
      <w:pPr>
        <w:ind w:left="1407" w:hanging="360"/>
      </w:pPr>
    </w:lvl>
    <w:lvl w:ilvl="1" w:tplc="04090019" w:tentative="1">
      <w:start w:val="1"/>
      <w:numFmt w:val="lowerLetter"/>
      <w:lvlText w:val="%2."/>
      <w:lvlJc w:val="left"/>
      <w:pPr>
        <w:ind w:left="2127" w:hanging="360"/>
      </w:pPr>
    </w:lvl>
    <w:lvl w:ilvl="2" w:tplc="0409001B" w:tentative="1">
      <w:start w:val="1"/>
      <w:numFmt w:val="lowerRoman"/>
      <w:lvlText w:val="%3."/>
      <w:lvlJc w:val="right"/>
      <w:pPr>
        <w:ind w:left="2847" w:hanging="180"/>
      </w:pPr>
    </w:lvl>
    <w:lvl w:ilvl="3" w:tplc="0409000F" w:tentative="1">
      <w:start w:val="1"/>
      <w:numFmt w:val="decimal"/>
      <w:lvlText w:val="%4."/>
      <w:lvlJc w:val="left"/>
      <w:pPr>
        <w:ind w:left="3567" w:hanging="360"/>
      </w:pPr>
    </w:lvl>
    <w:lvl w:ilvl="4" w:tplc="04090019" w:tentative="1">
      <w:start w:val="1"/>
      <w:numFmt w:val="lowerLetter"/>
      <w:lvlText w:val="%5."/>
      <w:lvlJc w:val="left"/>
      <w:pPr>
        <w:ind w:left="4287" w:hanging="360"/>
      </w:pPr>
    </w:lvl>
    <w:lvl w:ilvl="5" w:tplc="0409001B" w:tentative="1">
      <w:start w:val="1"/>
      <w:numFmt w:val="lowerRoman"/>
      <w:lvlText w:val="%6."/>
      <w:lvlJc w:val="right"/>
      <w:pPr>
        <w:ind w:left="5007" w:hanging="180"/>
      </w:pPr>
    </w:lvl>
    <w:lvl w:ilvl="6" w:tplc="0409000F" w:tentative="1">
      <w:start w:val="1"/>
      <w:numFmt w:val="decimal"/>
      <w:lvlText w:val="%7."/>
      <w:lvlJc w:val="left"/>
      <w:pPr>
        <w:ind w:left="5727" w:hanging="360"/>
      </w:pPr>
    </w:lvl>
    <w:lvl w:ilvl="7" w:tplc="04090019" w:tentative="1">
      <w:start w:val="1"/>
      <w:numFmt w:val="lowerLetter"/>
      <w:lvlText w:val="%8."/>
      <w:lvlJc w:val="left"/>
      <w:pPr>
        <w:ind w:left="6447" w:hanging="360"/>
      </w:pPr>
    </w:lvl>
    <w:lvl w:ilvl="8" w:tplc="0409001B" w:tentative="1">
      <w:start w:val="1"/>
      <w:numFmt w:val="lowerRoman"/>
      <w:lvlText w:val="%9."/>
      <w:lvlJc w:val="right"/>
      <w:pPr>
        <w:ind w:left="7167" w:hanging="180"/>
      </w:pPr>
    </w:lvl>
  </w:abstractNum>
  <w:abstractNum w:abstractNumId="36">
    <w:nsid w:val="77F41467"/>
    <w:multiLevelType w:val="hybridMultilevel"/>
    <w:tmpl w:val="CB3A12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497F4E"/>
    <w:multiLevelType w:val="multilevel"/>
    <w:tmpl w:val="78468FE4"/>
    <w:lvl w:ilvl="0">
      <w:start w:val="1"/>
      <w:numFmt w:val="decimal"/>
      <w:lvlText w:val="%1."/>
      <w:lvlJc w:val="left"/>
      <w:pPr>
        <w:ind w:left="1080" w:hanging="360"/>
      </w:pPr>
    </w:lvl>
    <w:lvl w:ilvl="1">
      <w:start w:val="5"/>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38">
    <w:nsid w:val="7CEA79F4"/>
    <w:multiLevelType w:val="hybridMultilevel"/>
    <w:tmpl w:val="E12E52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5"/>
  </w:num>
  <w:num w:numId="3">
    <w:abstractNumId w:val="37"/>
  </w:num>
  <w:num w:numId="4">
    <w:abstractNumId w:val="3"/>
  </w:num>
  <w:num w:numId="5">
    <w:abstractNumId w:val="4"/>
  </w:num>
  <w:num w:numId="6">
    <w:abstractNumId w:val="36"/>
  </w:num>
  <w:num w:numId="7">
    <w:abstractNumId w:val="38"/>
  </w:num>
  <w:num w:numId="8">
    <w:abstractNumId w:val="9"/>
  </w:num>
  <w:num w:numId="9">
    <w:abstractNumId w:val="28"/>
  </w:num>
  <w:num w:numId="10">
    <w:abstractNumId w:val="8"/>
  </w:num>
  <w:num w:numId="11">
    <w:abstractNumId w:val="12"/>
  </w:num>
  <w:num w:numId="12">
    <w:abstractNumId w:val="16"/>
  </w:num>
  <w:num w:numId="13">
    <w:abstractNumId w:val="32"/>
  </w:num>
  <w:num w:numId="14">
    <w:abstractNumId w:val="34"/>
  </w:num>
  <w:num w:numId="15">
    <w:abstractNumId w:val="6"/>
  </w:num>
  <w:num w:numId="16">
    <w:abstractNumId w:val="17"/>
  </w:num>
  <w:num w:numId="17">
    <w:abstractNumId w:val="10"/>
  </w:num>
  <w:num w:numId="18">
    <w:abstractNumId w:val="35"/>
  </w:num>
  <w:num w:numId="19">
    <w:abstractNumId w:val="33"/>
  </w:num>
  <w:num w:numId="20">
    <w:abstractNumId w:val="24"/>
  </w:num>
  <w:num w:numId="21">
    <w:abstractNumId w:val="5"/>
  </w:num>
  <w:num w:numId="22">
    <w:abstractNumId w:val="26"/>
  </w:num>
  <w:num w:numId="23">
    <w:abstractNumId w:val="15"/>
  </w:num>
  <w:num w:numId="24">
    <w:abstractNumId w:val="23"/>
  </w:num>
  <w:num w:numId="25">
    <w:abstractNumId w:val="20"/>
  </w:num>
  <w:num w:numId="26">
    <w:abstractNumId w:val="2"/>
  </w:num>
  <w:num w:numId="27">
    <w:abstractNumId w:val="1"/>
  </w:num>
  <w:num w:numId="28">
    <w:abstractNumId w:val="0"/>
  </w:num>
  <w:num w:numId="29">
    <w:abstractNumId w:val="31"/>
  </w:num>
  <w:num w:numId="30">
    <w:abstractNumId w:val="21"/>
  </w:num>
  <w:num w:numId="31">
    <w:abstractNumId w:val="7"/>
  </w:num>
  <w:num w:numId="32">
    <w:abstractNumId w:val="14"/>
  </w:num>
  <w:num w:numId="33">
    <w:abstractNumId w:val="11"/>
  </w:num>
  <w:num w:numId="34">
    <w:abstractNumId w:val="29"/>
  </w:num>
  <w:num w:numId="35">
    <w:abstractNumId w:val="27"/>
  </w:num>
  <w:num w:numId="36">
    <w:abstractNumId w:val="30"/>
  </w:num>
  <w:num w:numId="37">
    <w:abstractNumId w:val="18"/>
  </w:num>
  <w:num w:numId="38">
    <w:abstractNumId w:val="22"/>
  </w:num>
  <w:num w:numId="39">
    <w:abstractNumId w:val="13"/>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hdrShapeDefaults>
    <o:shapedefaults v:ext="edit" spidmax="87042"/>
  </w:hdrShapeDefaults>
  <w:footnotePr>
    <w:footnote w:id="-1"/>
    <w:footnote w:id="0"/>
  </w:footnotePr>
  <w:endnotePr>
    <w:endnote w:id="-1"/>
    <w:endnote w:id="0"/>
  </w:endnotePr>
  <w:compat>
    <w:useFELayout/>
  </w:compat>
  <w:rsids>
    <w:rsidRoot w:val="00F63C95"/>
    <w:rsid w:val="00002827"/>
    <w:rsid w:val="00007C39"/>
    <w:rsid w:val="0002454F"/>
    <w:rsid w:val="00026D68"/>
    <w:rsid w:val="00033C6A"/>
    <w:rsid w:val="00033D31"/>
    <w:rsid w:val="00053B65"/>
    <w:rsid w:val="000838C6"/>
    <w:rsid w:val="000A23C5"/>
    <w:rsid w:val="000A52CF"/>
    <w:rsid w:val="000B4C0E"/>
    <w:rsid w:val="000C04B5"/>
    <w:rsid w:val="000C4392"/>
    <w:rsid w:val="000C4B1B"/>
    <w:rsid w:val="000F24CB"/>
    <w:rsid w:val="001112B9"/>
    <w:rsid w:val="0014479C"/>
    <w:rsid w:val="001530B3"/>
    <w:rsid w:val="00174F18"/>
    <w:rsid w:val="00196127"/>
    <w:rsid w:val="001B0465"/>
    <w:rsid w:val="001B510E"/>
    <w:rsid w:val="001B70E4"/>
    <w:rsid w:val="001C4DA9"/>
    <w:rsid w:val="001E5600"/>
    <w:rsid w:val="0020177D"/>
    <w:rsid w:val="0020218C"/>
    <w:rsid w:val="0021362B"/>
    <w:rsid w:val="002256E7"/>
    <w:rsid w:val="00242A73"/>
    <w:rsid w:val="00266351"/>
    <w:rsid w:val="00270B2B"/>
    <w:rsid w:val="00290616"/>
    <w:rsid w:val="00291FDD"/>
    <w:rsid w:val="002B2BB4"/>
    <w:rsid w:val="002E1851"/>
    <w:rsid w:val="002F0581"/>
    <w:rsid w:val="002F4323"/>
    <w:rsid w:val="00317EC1"/>
    <w:rsid w:val="003358F3"/>
    <w:rsid w:val="00365019"/>
    <w:rsid w:val="00372A26"/>
    <w:rsid w:val="00376D28"/>
    <w:rsid w:val="003873C9"/>
    <w:rsid w:val="00393F14"/>
    <w:rsid w:val="003A1407"/>
    <w:rsid w:val="003B3FCB"/>
    <w:rsid w:val="003D2C8D"/>
    <w:rsid w:val="00404CF5"/>
    <w:rsid w:val="00425826"/>
    <w:rsid w:val="00426A21"/>
    <w:rsid w:val="004342ED"/>
    <w:rsid w:val="00463F49"/>
    <w:rsid w:val="00466EFE"/>
    <w:rsid w:val="00481276"/>
    <w:rsid w:val="00485C22"/>
    <w:rsid w:val="004871E6"/>
    <w:rsid w:val="00495F60"/>
    <w:rsid w:val="004B19D8"/>
    <w:rsid w:val="004C09DF"/>
    <w:rsid w:val="004C0C96"/>
    <w:rsid w:val="004C0E67"/>
    <w:rsid w:val="004D7B2D"/>
    <w:rsid w:val="004E6368"/>
    <w:rsid w:val="004F2F08"/>
    <w:rsid w:val="004F78A6"/>
    <w:rsid w:val="00503D2B"/>
    <w:rsid w:val="0051392A"/>
    <w:rsid w:val="005154BF"/>
    <w:rsid w:val="005169AA"/>
    <w:rsid w:val="00520302"/>
    <w:rsid w:val="0055040C"/>
    <w:rsid w:val="00572650"/>
    <w:rsid w:val="00583C13"/>
    <w:rsid w:val="00590C3E"/>
    <w:rsid w:val="00591E4A"/>
    <w:rsid w:val="00593448"/>
    <w:rsid w:val="005B4243"/>
    <w:rsid w:val="005B5BDE"/>
    <w:rsid w:val="005C0B4D"/>
    <w:rsid w:val="005C4D76"/>
    <w:rsid w:val="005F3ABF"/>
    <w:rsid w:val="00631D3E"/>
    <w:rsid w:val="00661662"/>
    <w:rsid w:val="00662F33"/>
    <w:rsid w:val="00665FD8"/>
    <w:rsid w:val="006672C0"/>
    <w:rsid w:val="006711E8"/>
    <w:rsid w:val="006932B0"/>
    <w:rsid w:val="00694393"/>
    <w:rsid w:val="0072106C"/>
    <w:rsid w:val="00724BA8"/>
    <w:rsid w:val="00731F28"/>
    <w:rsid w:val="007556E3"/>
    <w:rsid w:val="00767C73"/>
    <w:rsid w:val="0077205F"/>
    <w:rsid w:val="0078018F"/>
    <w:rsid w:val="007B5CAF"/>
    <w:rsid w:val="007D59D7"/>
    <w:rsid w:val="007E1319"/>
    <w:rsid w:val="00800E83"/>
    <w:rsid w:val="00817C15"/>
    <w:rsid w:val="00821AEC"/>
    <w:rsid w:val="00827776"/>
    <w:rsid w:val="00840822"/>
    <w:rsid w:val="00843AB1"/>
    <w:rsid w:val="00844B44"/>
    <w:rsid w:val="0085396E"/>
    <w:rsid w:val="00857774"/>
    <w:rsid w:val="00871551"/>
    <w:rsid w:val="00896393"/>
    <w:rsid w:val="008A7682"/>
    <w:rsid w:val="008B1503"/>
    <w:rsid w:val="008B5C9F"/>
    <w:rsid w:val="008C03E4"/>
    <w:rsid w:val="008C38DF"/>
    <w:rsid w:val="008D565E"/>
    <w:rsid w:val="008E77CB"/>
    <w:rsid w:val="009031F4"/>
    <w:rsid w:val="00945602"/>
    <w:rsid w:val="009539B2"/>
    <w:rsid w:val="00965180"/>
    <w:rsid w:val="00967EDD"/>
    <w:rsid w:val="0097242F"/>
    <w:rsid w:val="009762DF"/>
    <w:rsid w:val="0098643E"/>
    <w:rsid w:val="00991FB9"/>
    <w:rsid w:val="009B00E8"/>
    <w:rsid w:val="009C0ECF"/>
    <w:rsid w:val="009C68EF"/>
    <w:rsid w:val="009C6AB0"/>
    <w:rsid w:val="009E5AAA"/>
    <w:rsid w:val="00A101A7"/>
    <w:rsid w:val="00A126E9"/>
    <w:rsid w:val="00A16DC1"/>
    <w:rsid w:val="00A17A04"/>
    <w:rsid w:val="00A24DB6"/>
    <w:rsid w:val="00A54308"/>
    <w:rsid w:val="00A84F6E"/>
    <w:rsid w:val="00A86EC6"/>
    <w:rsid w:val="00AA70ED"/>
    <w:rsid w:val="00AB0A0A"/>
    <w:rsid w:val="00AB687A"/>
    <w:rsid w:val="00AC23E0"/>
    <w:rsid w:val="00AD4E3F"/>
    <w:rsid w:val="00AD4E44"/>
    <w:rsid w:val="00AD6E15"/>
    <w:rsid w:val="00AE16DC"/>
    <w:rsid w:val="00AF4FA4"/>
    <w:rsid w:val="00B074FE"/>
    <w:rsid w:val="00B20665"/>
    <w:rsid w:val="00B2261E"/>
    <w:rsid w:val="00B2407A"/>
    <w:rsid w:val="00B36320"/>
    <w:rsid w:val="00B56FCF"/>
    <w:rsid w:val="00B777F1"/>
    <w:rsid w:val="00B82C9F"/>
    <w:rsid w:val="00B8652D"/>
    <w:rsid w:val="00B95603"/>
    <w:rsid w:val="00B97CF6"/>
    <w:rsid w:val="00BA1F9C"/>
    <w:rsid w:val="00BB2603"/>
    <w:rsid w:val="00BB7E71"/>
    <w:rsid w:val="00BC08E5"/>
    <w:rsid w:val="00BE5FD0"/>
    <w:rsid w:val="00C02EC2"/>
    <w:rsid w:val="00C1592B"/>
    <w:rsid w:val="00C27081"/>
    <w:rsid w:val="00C3642F"/>
    <w:rsid w:val="00C44A9A"/>
    <w:rsid w:val="00C62BC5"/>
    <w:rsid w:val="00C76F67"/>
    <w:rsid w:val="00C86E18"/>
    <w:rsid w:val="00C91CAE"/>
    <w:rsid w:val="00C94128"/>
    <w:rsid w:val="00CA3C08"/>
    <w:rsid w:val="00CF76B1"/>
    <w:rsid w:val="00D33D32"/>
    <w:rsid w:val="00D37102"/>
    <w:rsid w:val="00D63F1A"/>
    <w:rsid w:val="00D728BA"/>
    <w:rsid w:val="00DA1739"/>
    <w:rsid w:val="00DA644E"/>
    <w:rsid w:val="00DC667B"/>
    <w:rsid w:val="00DC6EC1"/>
    <w:rsid w:val="00DE3F48"/>
    <w:rsid w:val="00E027AE"/>
    <w:rsid w:val="00E0493E"/>
    <w:rsid w:val="00E15205"/>
    <w:rsid w:val="00E42115"/>
    <w:rsid w:val="00E4648C"/>
    <w:rsid w:val="00E54129"/>
    <w:rsid w:val="00E6236E"/>
    <w:rsid w:val="00E72F4D"/>
    <w:rsid w:val="00E732B2"/>
    <w:rsid w:val="00E83B21"/>
    <w:rsid w:val="00E84EFB"/>
    <w:rsid w:val="00EA138C"/>
    <w:rsid w:val="00F13BB5"/>
    <w:rsid w:val="00F22F24"/>
    <w:rsid w:val="00F307C5"/>
    <w:rsid w:val="00F33308"/>
    <w:rsid w:val="00F419C5"/>
    <w:rsid w:val="00F42F5B"/>
    <w:rsid w:val="00F46401"/>
    <w:rsid w:val="00F628C9"/>
    <w:rsid w:val="00F63C95"/>
    <w:rsid w:val="00F9574D"/>
    <w:rsid w:val="00F96D61"/>
    <w:rsid w:val="00FA743C"/>
    <w:rsid w:val="00FB1E8D"/>
    <w:rsid w:val="00FB50BA"/>
    <w:rsid w:val="00FC005D"/>
    <w:rsid w:val="00FC27DA"/>
    <w:rsid w:val="00FC7DF6"/>
    <w:rsid w:val="00FE16D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6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C3642F"/>
    <w:pPr>
      <w:ind w:left="720"/>
      <w:contextualSpacing/>
    </w:pPr>
    <w:rPr>
      <w:rFonts w:ascii="Calibri" w:eastAsia="Calibri" w:hAnsi="Calibri" w:cs="Times New Roman"/>
      <w:lang w:val="en-SG" w:eastAsia="en-US"/>
    </w:rPr>
  </w:style>
  <w:style w:type="paragraph" w:styleId="ListParagraph">
    <w:name w:val="List Paragraph"/>
    <w:basedOn w:val="Normal"/>
    <w:link w:val="ListParagraphChar"/>
    <w:uiPriority w:val="34"/>
    <w:qFormat/>
    <w:rsid w:val="00F307C5"/>
    <w:pPr>
      <w:ind w:left="720"/>
      <w:contextualSpacing/>
    </w:pPr>
    <w:rPr>
      <w:rFonts w:ascii="Calibri" w:eastAsia="Times New Roman" w:hAnsi="Calibri" w:cs="Times New Roman"/>
    </w:rPr>
  </w:style>
  <w:style w:type="character" w:styleId="Strong">
    <w:name w:val="Strong"/>
    <w:qFormat/>
    <w:rsid w:val="00F307C5"/>
    <w:rPr>
      <w:b/>
      <w:bCs/>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Char,Char Char Char, Char"/>
    <w:basedOn w:val="Normal"/>
    <w:link w:val="FootnoteTextChar"/>
    <w:uiPriority w:val="99"/>
    <w:unhideWhenUsed/>
    <w:rsid w:val="00F307C5"/>
    <w:rPr>
      <w:rFonts w:ascii="Calibri" w:eastAsia="Calibri" w:hAnsi="Calibri" w:cs="Times New Roman"/>
      <w:sz w:val="20"/>
      <w:szCs w:val="20"/>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Char Char"/>
    <w:basedOn w:val="DefaultParagraphFont"/>
    <w:link w:val="FootnoteText"/>
    <w:uiPriority w:val="99"/>
    <w:rsid w:val="00F307C5"/>
    <w:rPr>
      <w:rFonts w:ascii="Calibri" w:eastAsia="Calibri" w:hAnsi="Calibri" w:cs="Times New Roman"/>
      <w:sz w:val="20"/>
      <w:szCs w:val="20"/>
    </w:rPr>
  </w:style>
  <w:style w:type="character" w:styleId="FootnoteReference">
    <w:name w:val="footnote reference"/>
    <w:uiPriority w:val="99"/>
    <w:unhideWhenUsed/>
    <w:rsid w:val="00F307C5"/>
    <w:rPr>
      <w:vertAlign w:val="superscript"/>
    </w:rPr>
  </w:style>
  <w:style w:type="paragraph" w:styleId="Header">
    <w:name w:val="header"/>
    <w:basedOn w:val="Normal"/>
    <w:link w:val="HeaderChar"/>
    <w:uiPriority w:val="99"/>
    <w:unhideWhenUsed/>
    <w:rsid w:val="00F307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07C5"/>
  </w:style>
  <w:style w:type="character" w:styleId="LineNumber">
    <w:name w:val="line number"/>
    <w:basedOn w:val="DefaultParagraphFont"/>
    <w:uiPriority w:val="99"/>
    <w:semiHidden/>
    <w:unhideWhenUsed/>
    <w:rsid w:val="00F307C5"/>
  </w:style>
  <w:style w:type="paragraph" w:styleId="Footer">
    <w:name w:val="footer"/>
    <w:basedOn w:val="Normal"/>
    <w:link w:val="FooterChar"/>
    <w:uiPriority w:val="99"/>
    <w:semiHidden/>
    <w:unhideWhenUsed/>
    <w:rsid w:val="00F307C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307C5"/>
  </w:style>
  <w:style w:type="paragraph" w:customStyle="1" w:styleId="Default">
    <w:name w:val="Default"/>
    <w:rsid w:val="00E72F4D"/>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paragraph" w:styleId="NoSpacing">
    <w:name w:val="No Spacing"/>
    <w:uiPriority w:val="1"/>
    <w:qFormat/>
    <w:rsid w:val="00590C3E"/>
    <w:pPr>
      <w:spacing w:after="0" w:line="240" w:lineRule="auto"/>
    </w:pPr>
  </w:style>
  <w:style w:type="character" w:styleId="Hyperlink">
    <w:name w:val="Hyperlink"/>
    <w:basedOn w:val="DefaultParagraphFont"/>
    <w:uiPriority w:val="99"/>
    <w:unhideWhenUsed/>
    <w:rsid w:val="00590C3E"/>
    <w:rPr>
      <w:color w:val="0000FF" w:themeColor="hyperlink"/>
      <w:u w:val="single"/>
    </w:rPr>
  </w:style>
  <w:style w:type="table" w:styleId="TableGrid">
    <w:name w:val="Table Grid"/>
    <w:basedOn w:val="TableNormal"/>
    <w:uiPriority w:val="59"/>
    <w:rsid w:val="00B20665"/>
    <w:pPr>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DefaultParagraphFont"/>
    <w:rsid w:val="00A16DC1"/>
  </w:style>
  <w:style w:type="paragraph" w:styleId="BalloonText">
    <w:name w:val="Balloon Text"/>
    <w:basedOn w:val="Normal"/>
    <w:link w:val="BalloonTextChar"/>
    <w:uiPriority w:val="99"/>
    <w:semiHidden/>
    <w:unhideWhenUsed/>
    <w:rsid w:val="005C4D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D76"/>
    <w:rPr>
      <w:rFonts w:ascii="Tahoma" w:hAnsi="Tahoma" w:cs="Tahoma"/>
      <w:sz w:val="16"/>
      <w:szCs w:val="16"/>
    </w:rPr>
  </w:style>
  <w:style w:type="character" w:customStyle="1" w:styleId="ListParagraphChar">
    <w:name w:val="List Paragraph Char"/>
    <w:link w:val="ListParagraph"/>
    <w:uiPriority w:val="34"/>
    <w:rsid w:val="005F3ABF"/>
    <w:rPr>
      <w:rFonts w:ascii="Calibri" w:eastAsia="Times New Roman" w:hAnsi="Calibri" w:cs="Times New Roman"/>
    </w:rPr>
  </w:style>
  <w:style w:type="character" w:customStyle="1" w:styleId="data-post">
    <w:name w:val="data-post"/>
    <w:basedOn w:val="DefaultParagraphFont"/>
    <w:rsid w:val="00466EFE"/>
  </w:style>
  <w:style w:type="character" w:customStyle="1" w:styleId="apple-style-span">
    <w:name w:val="apple-style-span"/>
    <w:basedOn w:val="DefaultParagraphFont"/>
    <w:rsid w:val="003873C9"/>
  </w:style>
  <w:style w:type="paragraph" w:styleId="HTMLPreformatted">
    <w:name w:val="HTML Preformatted"/>
    <w:basedOn w:val="Normal"/>
    <w:link w:val="HTMLPreformattedChar"/>
    <w:uiPriority w:val="99"/>
    <w:unhideWhenUsed/>
    <w:rsid w:val="00270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270B2B"/>
    <w:rPr>
      <w:rFonts w:ascii="Courier New" w:eastAsia="Times New Roman" w:hAnsi="Courier New" w:cs="Courier New"/>
      <w:sz w:val="20"/>
      <w:szCs w:val="20"/>
      <w:lang w:val="en-US" w:eastAsia="en-US"/>
    </w:rPr>
  </w:style>
  <w:style w:type="character" w:customStyle="1" w:styleId="titelfatwabesar">
    <w:name w:val="titel_fatwa_besar"/>
    <w:basedOn w:val="DefaultParagraphFont"/>
    <w:rsid w:val="00270B2B"/>
  </w:style>
  <w:style w:type="paragraph" w:styleId="BodyText">
    <w:name w:val="Body Text"/>
    <w:basedOn w:val="Normal"/>
    <w:link w:val="BodyTextChar"/>
    <w:uiPriority w:val="99"/>
    <w:semiHidden/>
    <w:unhideWhenUsed/>
    <w:rsid w:val="00270B2B"/>
    <w:pPr>
      <w:spacing w:after="120"/>
    </w:pPr>
    <w:rPr>
      <w:rFonts w:eastAsiaTheme="minorHAnsi"/>
      <w:lang w:val="en-US" w:eastAsia="en-US"/>
    </w:rPr>
  </w:style>
  <w:style w:type="character" w:customStyle="1" w:styleId="BodyTextChar">
    <w:name w:val="Body Text Char"/>
    <w:basedOn w:val="DefaultParagraphFont"/>
    <w:link w:val="BodyText"/>
    <w:uiPriority w:val="99"/>
    <w:semiHidden/>
    <w:rsid w:val="00270B2B"/>
    <w:rPr>
      <w:rFonts w:eastAsiaTheme="minorHAnsi"/>
      <w:lang w:val="en-US" w:eastAsia="en-US"/>
    </w:rPr>
  </w:style>
  <w:style w:type="character" w:customStyle="1" w:styleId="titelfatwabesar1">
    <w:name w:val="titel_fatwa_besar1"/>
    <w:basedOn w:val="DefaultParagraphFont"/>
    <w:rsid w:val="00270B2B"/>
    <w:rPr>
      <w:caps/>
      <w:color w:val="66CC00"/>
      <w:sz w:val="29"/>
      <w:szCs w:val="29"/>
    </w:rPr>
  </w:style>
  <w:style w:type="paragraph" w:customStyle="1" w:styleId="BodyText2CharChar">
    <w:name w:val="Body Text 2 Char Char"/>
    <w:basedOn w:val="Normal"/>
    <w:rsid w:val="00270B2B"/>
    <w:pPr>
      <w:tabs>
        <w:tab w:val="left" w:leader="dot" w:pos="8789"/>
        <w:tab w:val="left" w:leader="hyphen" w:pos="9072"/>
      </w:tabs>
      <w:suppressAutoHyphens/>
      <w:spacing w:before="120" w:after="120" w:line="240" w:lineRule="auto"/>
      <w:jc w:val="both"/>
    </w:pPr>
    <w:rPr>
      <w:rFonts w:ascii="Arial" w:eastAsia="Times New Roman" w:hAnsi="Arial" w:cs="Times New Roman"/>
      <w:sz w:val="24"/>
      <w:szCs w:val="20"/>
      <w:lang w:val="en-US" w:eastAsia="ar-SA"/>
    </w:rPr>
  </w:style>
  <w:style w:type="paragraph" w:styleId="PlainText">
    <w:name w:val="Plain Text"/>
    <w:basedOn w:val="Normal"/>
    <w:link w:val="PlainTextChar"/>
    <w:rsid w:val="00270B2B"/>
    <w:pPr>
      <w:suppressAutoHyphens/>
      <w:spacing w:after="0" w:line="240" w:lineRule="auto"/>
    </w:pPr>
    <w:rPr>
      <w:rFonts w:ascii="Courier New" w:eastAsia="Times New Roman" w:hAnsi="Courier New" w:cs="Times New Roman"/>
      <w:sz w:val="20"/>
      <w:szCs w:val="20"/>
      <w:lang w:val="en-GB" w:eastAsia="en-US"/>
    </w:rPr>
  </w:style>
  <w:style w:type="character" w:customStyle="1" w:styleId="PlainTextChar">
    <w:name w:val="Plain Text Char"/>
    <w:basedOn w:val="DefaultParagraphFont"/>
    <w:link w:val="PlainText"/>
    <w:rsid w:val="00270B2B"/>
    <w:rPr>
      <w:rFonts w:ascii="Courier New" w:eastAsia="Times New Roman" w:hAnsi="Courier New" w:cs="Times New Roman"/>
      <w:sz w:val="20"/>
      <w:szCs w:val="20"/>
      <w:lang w:val="en-GB" w:eastAsia="en-US"/>
    </w:rPr>
  </w:style>
  <w:style w:type="character" w:customStyle="1" w:styleId="a">
    <w:name w:val="a"/>
    <w:basedOn w:val="DefaultParagraphFont"/>
    <w:rsid w:val="006711E8"/>
  </w:style>
  <w:style w:type="character" w:customStyle="1" w:styleId="l7">
    <w:name w:val="l7"/>
    <w:basedOn w:val="DefaultParagraphFont"/>
    <w:rsid w:val="006711E8"/>
  </w:style>
  <w:style w:type="character" w:customStyle="1" w:styleId="l10">
    <w:name w:val="l10"/>
    <w:basedOn w:val="DefaultParagraphFont"/>
    <w:rsid w:val="006711E8"/>
  </w:style>
  <w:style w:type="character" w:customStyle="1" w:styleId="l9">
    <w:name w:val="l9"/>
    <w:basedOn w:val="DefaultParagraphFont"/>
    <w:rsid w:val="006711E8"/>
  </w:style>
  <w:style w:type="character" w:customStyle="1" w:styleId="a1">
    <w:name w:val="a1"/>
    <w:basedOn w:val="DefaultParagraphFont"/>
    <w:rsid w:val="00C44A9A"/>
    <w:rPr>
      <w:rFonts w:ascii="Times New Roman" w:hAnsi="Times New Roman" w:cs="Times New Roman" w:hint="default"/>
      <w:b w:val="0"/>
      <w:bCs w:val="0"/>
      <w:i w:val="0"/>
      <w:iCs w:val="0"/>
      <w:bdr w:val="none" w:sz="0" w:space="0" w:color="auto" w:frame="1"/>
    </w:rPr>
  </w:style>
  <w:style w:type="character" w:customStyle="1" w:styleId="l8">
    <w:name w:val="l8"/>
    <w:basedOn w:val="DefaultParagraphFont"/>
    <w:rsid w:val="00C44A9A"/>
  </w:style>
  <w:style w:type="character" w:customStyle="1" w:styleId="l6">
    <w:name w:val="l6"/>
    <w:basedOn w:val="DefaultParagraphFont"/>
    <w:rsid w:val="00FC27DA"/>
  </w:style>
  <w:style w:type="character" w:customStyle="1" w:styleId="l">
    <w:name w:val="l"/>
    <w:basedOn w:val="DefaultParagraphFont"/>
    <w:rsid w:val="00FC27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575498">
      <w:bodyDiv w:val="1"/>
      <w:marLeft w:val="0"/>
      <w:marRight w:val="0"/>
      <w:marTop w:val="0"/>
      <w:marBottom w:val="0"/>
      <w:divBdr>
        <w:top w:val="none" w:sz="0" w:space="0" w:color="auto"/>
        <w:left w:val="none" w:sz="0" w:space="0" w:color="auto"/>
        <w:bottom w:val="none" w:sz="0" w:space="0" w:color="auto"/>
        <w:right w:val="none" w:sz="0" w:space="0" w:color="auto"/>
      </w:divBdr>
    </w:div>
    <w:div w:id="160892643">
      <w:bodyDiv w:val="1"/>
      <w:marLeft w:val="0"/>
      <w:marRight w:val="0"/>
      <w:marTop w:val="0"/>
      <w:marBottom w:val="0"/>
      <w:divBdr>
        <w:top w:val="none" w:sz="0" w:space="0" w:color="auto"/>
        <w:left w:val="none" w:sz="0" w:space="0" w:color="auto"/>
        <w:bottom w:val="none" w:sz="0" w:space="0" w:color="auto"/>
        <w:right w:val="none" w:sz="0" w:space="0" w:color="auto"/>
      </w:divBdr>
    </w:div>
    <w:div w:id="176120539">
      <w:bodyDiv w:val="1"/>
      <w:marLeft w:val="0"/>
      <w:marRight w:val="0"/>
      <w:marTop w:val="0"/>
      <w:marBottom w:val="0"/>
      <w:divBdr>
        <w:top w:val="none" w:sz="0" w:space="0" w:color="auto"/>
        <w:left w:val="none" w:sz="0" w:space="0" w:color="auto"/>
        <w:bottom w:val="none" w:sz="0" w:space="0" w:color="auto"/>
        <w:right w:val="none" w:sz="0" w:space="0" w:color="auto"/>
      </w:divBdr>
    </w:div>
    <w:div w:id="206646682">
      <w:bodyDiv w:val="1"/>
      <w:marLeft w:val="0"/>
      <w:marRight w:val="0"/>
      <w:marTop w:val="0"/>
      <w:marBottom w:val="0"/>
      <w:divBdr>
        <w:top w:val="none" w:sz="0" w:space="0" w:color="auto"/>
        <w:left w:val="none" w:sz="0" w:space="0" w:color="auto"/>
        <w:bottom w:val="none" w:sz="0" w:space="0" w:color="auto"/>
        <w:right w:val="none" w:sz="0" w:space="0" w:color="auto"/>
      </w:divBdr>
    </w:div>
    <w:div w:id="299043094">
      <w:bodyDiv w:val="1"/>
      <w:marLeft w:val="0"/>
      <w:marRight w:val="0"/>
      <w:marTop w:val="0"/>
      <w:marBottom w:val="0"/>
      <w:divBdr>
        <w:top w:val="none" w:sz="0" w:space="0" w:color="auto"/>
        <w:left w:val="none" w:sz="0" w:space="0" w:color="auto"/>
        <w:bottom w:val="none" w:sz="0" w:space="0" w:color="auto"/>
        <w:right w:val="none" w:sz="0" w:space="0" w:color="auto"/>
      </w:divBdr>
    </w:div>
    <w:div w:id="381442093">
      <w:bodyDiv w:val="1"/>
      <w:marLeft w:val="0"/>
      <w:marRight w:val="0"/>
      <w:marTop w:val="0"/>
      <w:marBottom w:val="0"/>
      <w:divBdr>
        <w:top w:val="none" w:sz="0" w:space="0" w:color="auto"/>
        <w:left w:val="none" w:sz="0" w:space="0" w:color="auto"/>
        <w:bottom w:val="none" w:sz="0" w:space="0" w:color="auto"/>
        <w:right w:val="none" w:sz="0" w:space="0" w:color="auto"/>
      </w:divBdr>
    </w:div>
    <w:div w:id="449396074">
      <w:bodyDiv w:val="1"/>
      <w:marLeft w:val="0"/>
      <w:marRight w:val="0"/>
      <w:marTop w:val="0"/>
      <w:marBottom w:val="0"/>
      <w:divBdr>
        <w:top w:val="none" w:sz="0" w:space="0" w:color="auto"/>
        <w:left w:val="none" w:sz="0" w:space="0" w:color="auto"/>
        <w:bottom w:val="none" w:sz="0" w:space="0" w:color="auto"/>
        <w:right w:val="none" w:sz="0" w:space="0" w:color="auto"/>
      </w:divBdr>
      <w:divsChild>
        <w:div w:id="1002127308">
          <w:marLeft w:val="0"/>
          <w:marRight w:val="0"/>
          <w:marTop w:val="0"/>
          <w:marBottom w:val="0"/>
          <w:divBdr>
            <w:top w:val="none" w:sz="0" w:space="0" w:color="auto"/>
            <w:left w:val="none" w:sz="0" w:space="0" w:color="auto"/>
            <w:bottom w:val="none" w:sz="0" w:space="0" w:color="auto"/>
            <w:right w:val="none" w:sz="0" w:space="0" w:color="auto"/>
          </w:divBdr>
        </w:div>
      </w:divsChild>
    </w:div>
    <w:div w:id="549852397">
      <w:bodyDiv w:val="1"/>
      <w:marLeft w:val="0"/>
      <w:marRight w:val="0"/>
      <w:marTop w:val="0"/>
      <w:marBottom w:val="0"/>
      <w:divBdr>
        <w:top w:val="none" w:sz="0" w:space="0" w:color="auto"/>
        <w:left w:val="none" w:sz="0" w:space="0" w:color="auto"/>
        <w:bottom w:val="none" w:sz="0" w:space="0" w:color="auto"/>
        <w:right w:val="none" w:sz="0" w:space="0" w:color="auto"/>
      </w:divBdr>
    </w:div>
    <w:div w:id="620958062">
      <w:bodyDiv w:val="1"/>
      <w:marLeft w:val="0"/>
      <w:marRight w:val="0"/>
      <w:marTop w:val="0"/>
      <w:marBottom w:val="0"/>
      <w:divBdr>
        <w:top w:val="none" w:sz="0" w:space="0" w:color="auto"/>
        <w:left w:val="none" w:sz="0" w:space="0" w:color="auto"/>
        <w:bottom w:val="none" w:sz="0" w:space="0" w:color="auto"/>
        <w:right w:val="none" w:sz="0" w:space="0" w:color="auto"/>
      </w:divBdr>
    </w:div>
    <w:div w:id="745764398">
      <w:bodyDiv w:val="1"/>
      <w:marLeft w:val="0"/>
      <w:marRight w:val="0"/>
      <w:marTop w:val="0"/>
      <w:marBottom w:val="0"/>
      <w:divBdr>
        <w:top w:val="none" w:sz="0" w:space="0" w:color="auto"/>
        <w:left w:val="none" w:sz="0" w:space="0" w:color="auto"/>
        <w:bottom w:val="none" w:sz="0" w:space="0" w:color="auto"/>
        <w:right w:val="none" w:sz="0" w:space="0" w:color="auto"/>
      </w:divBdr>
    </w:div>
    <w:div w:id="751200383">
      <w:bodyDiv w:val="1"/>
      <w:marLeft w:val="0"/>
      <w:marRight w:val="0"/>
      <w:marTop w:val="0"/>
      <w:marBottom w:val="0"/>
      <w:divBdr>
        <w:top w:val="none" w:sz="0" w:space="0" w:color="auto"/>
        <w:left w:val="none" w:sz="0" w:space="0" w:color="auto"/>
        <w:bottom w:val="none" w:sz="0" w:space="0" w:color="auto"/>
        <w:right w:val="none" w:sz="0" w:space="0" w:color="auto"/>
      </w:divBdr>
    </w:div>
    <w:div w:id="776020999">
      <w:bodyDiv w:val="1"/>
      <w:marLeft w:val="0"/>
      <w:marRight w:val="0"/>
      <w:marTop w:val="0"/>
      <w:marBottom w:val="0"/>
      <w:divBdr>
        <w:top w:val="none" w:sz="0" w:space="0" w:color="auto"/>
        <w:left w:val="none" w:sz="0" w:space="0" w:color="auto"/>
        <w:bottom w:val="none" w:sz="0" w:space="0" w:color="auto"/>
        <w:right w:val="none" w:sz="0" w:space="0" w:color="auto"/>
      </w:divBdr>
    </w:div>
    <w:div w:id="793058473">
      <w:bodyDiv w:val="1"/>
      <w:marLeft w:val="0"/>
      <w:marRight w:val="0"/>
      <w:marTop w:val="0"/>
      <w:marBottom w:val="0"/>
      <w:divBdr>
        <w:top w:val="none" w:sz="0" w:space="0" w:color="auto"/>
        <w:left w:val="none" w:sz="0" w:space="0" w:color="auto"/>
        <w:bottom w:val="none" w:sz="0" w:space="0" w:color="auto"/>
        <w:right w:val="none" w:sz="0" w:space="0" w:color="auto"/>
      </w:divBdr>
    </w:div>
    <w:div w:id="831214446">
      <w:bodyDiv w:val="1"/>
      <w:marLeft w:val="0"/>
      <w:marRight w:val="0"/>
      <w:marTop w:val="0"/>
      <w:marBottom w:val="0"/>
      <w:divBdr>
        <w:top w:val="none" w:sz="0" w:space="0" w:color="auto"/>
        <w:left w:val="none" w:sz="0" w:space="0" w:color="auto"/>
        <w:bottom w:val="none" w:sz="0" w:space="0" w:color="auto"/>
        <w:right w:val="none" w:sz="0" w:space="0" w:color="auto"/>
      </w:divBdr>
      <w:divsChild>
        <w:div w:id="1502620446">
          <w:marLeft w:val="0"/>
          <w:marRight w:val="0"/>
          <w:marTop w:val="0"/>
          <w:marBottom w:val="0"/>
          <w:divBdr>
            <w:top w:val="none" w:sz="0" w:space="0" w:color="auto"/>
            <w:left w:val="none" w:sz="0" w:space="0" w:color="auto"/>
            <w:bottom w:val="none" w:sz="0" w:space="0" w:color="auto"/>
            <w:right w:val="none" w:sz="0" w:space="0" w:color="auto"/>
          </w:divBdr>
          <w:divsChild>
            <w:div w:id="691345352">
              <w:marLeft w:val="0"/>
              <w:marRight w:val="0"/>
              <w:marTop w:val="0"/>
              <w:marBottom w:val="0"/>
              <w:divBdr>
                <w:top w:val="none" w:sz="0" w:space="0" w:color="auto"/>
                <w:left w:val="none" w:sz="0" w:space="0" w:color="auto"/>
                <w:bottom w:val="none" w:sz="0" w:space="0" w:color="auto"/>
                <w:right w:val="none" w:sz="0" w:space="0" w:color="auto"/>
              </w:divBdr>
              <w:divsChild>
                <w:div w:id="555969785">
                  <w:marLeft w:val="0"/>
                  <w:marRight w:val="0"/>
                  <w:marTop w:val="0"/>
                  <w:marBottom w:val="0"/>
                  <w:divBdr>
                    <w:top w:val="none" w:sz="0" w:space="0" w:color="auto"/>
                    <w:left w:val="none" w:sz="0" w:space="0" w:color="auto"/>
                    <w:bottom w:val="none" w:sz="0" w:space="0" w:color="auto"/>
                    <w:right w:val="none" w:sz="0" w:space="0" w:color="auto"/>
                  </w:divBdr>
                  <w:divsChild>
                    <w:div w:id="704450225">
                      <w:marLeft w:val="0"/>
                      <w:marRight w:val="0"/>
                      <w:marTop w:val="0"/>
                      <w:marBottom w:val="0"/>
                      <w:divBdr>
                        <w:top w:val="none" w:sz="0" w:space="0" w:color="auto"/>
                        <w:left w:val="none" w:sz="0" w:space="0" w:color="auto"/>
                        <w:bottom w:val="none" w:sz="0" w:space="0" w:color="auto"/>
                        <w:right w:val="none" w:sz="0" w:space="0" w:color="auto"/>
                      </w:divBdr>
                    </w:div>
                    <w:div w:id="435684938">
                      <w:marLeft w:val="0"/>
                      <w:marRight w:val="0"/>
                      <w:marTop w:val="0"/>
                      <w:marBottom w:val="0"/>
                      <w:divBdr>
                        <w:top w:val="none" w:sz="0" w:space="0" w:color="auto"/>
                        <w:left w:val="none" w:sz="0" w:space="0" w:color="auto"/>
                        <w:bottom w:val="none" w:sz="0" w:space="0" w:color="auto"/>
                        <w:right w:val="none" w:sz="0" w:space="0" w:color="auto"/>
                      </w:divBdr>
                    </w:div>
                    <w:div w:id="1569916945">
                      <w:marLeft w:val="0"/>
                      <w:marRight w:val="0"/>
                      <w:marTop w:val="0"/>
                      <w:marBottom w:val="0"/>
                      <w:divBdr>
                        <w:top w:val="none" w:sz="0" w:space="0" w:color="auto"/>
                        <w:left w:val="none" w:sz="0" w:space="0" w:color="auto"/>
                        <w:bottom w:val="none" w:sz="0" w:space="0" w:color="auto"/>
                        <w:right w:val="none" w:sz="0" w:space="0" w:color="auto"/>
                      </w:divBdr>
                    </w:div>
                    <w:div w:id="22434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213832">
      <w:bodyDiv w:val="1"/>
      <w:marLeft w:val="0"/>
      <w:marRight w:val="0"/>
      <w:marTop w:val="0"/>
      <w:marBottom w:val="0"/>
      <w:divBdr>
        <w:top w:val="none" w:sz="0" w:space="0" w:color="auto"/>
        <w:left w:val="none" w:sz="0" w:space="0" w:color="auto"/>
        <w:bottom w:val="none" w:sz="0" w:space="0" w:color="auto"/>
        <w:right w:val="none" w:sz="0" w:space="0" w:color="auto"/>
      </w:divBdr>
    </w:div>
    <w:div w:id="884104201">
      <w:bodyDiv w:val="1"/>
      <w:marLeft w:val="0"/>
      <w:marRight w:val="0"/>
      <w:marTop w:val="0"/>
      <w:marBottom w:val="0"/>
      <w:divBdr>
        <w:top w:val="none" w:sz="0" w:space="0" w:color="auto"/>
        <w:left w:val="none" w:sz="0" w:space="0" w:color="auto"/>
        <w:bottom w:val="none" w:sz="0" w:space="0" w:color="auto"/>
        <w:right w:val="none" w:sz="0" w:space="0" w:color="auto"/>
      </w:divBdr>
      <w:divsChild>
        <w:div w:id="936400910">
          <w:marLeft w:val="0"/>
          <w:marRight w:val="0"/>
          <w:marTop w:val="0"/>
          <w:marBottom w:val="0"/>
          <w:divBdr>
            <w:top w:val="none" w:sz="0" w:space="0" w:color="auto"/>
            <w:left w:val="none" w:sz="0" w:space="0" w:color="auto"/>
            <w:bottom w:val="none" w:sz="0" w:space="0" w:color="auto"/>
            <w:right w:val="none" w:sz="0" w:space="0" w:color="auto"/>
          </w:divBdr>
          <w:divsChild>
            <w:div w:id="1923296971">
              <w:marLeft w:val="0"/>
              <w:marRight w:val="0"/>
              <w:marTop w:val="0"/>
              <w:marBottom w:val="0"/>
              <w:divBdr>
                <w:top w:val="none" w:sz="0" w:space="0" w:color="auto"/>
                <w:left w:val="none" w:sz="0" w:space="0" w:color="auto"/>
                <w:bottom w:val="none" w:sz="0" w:space="0" w:color="auto"/>
                <w:right w:val="none" w:sz="0" w:space="0" w:color="auto"/>
              </w:divBdr>
              <w:divsChild>
                <w:div w:id="1355350209">
                  <w:marLeft w:val="0"/>
                  <w:marRight w:val="0"/>
                  <w:marTop w:val="0"/>
                  <w:marBottom w:val="0"/>
                  <w:divBdr>
                    <w:top w:val="none" w:sz="0" w:space="0" w:color="auto"/>
                    <w:left w:val="none" w:sz="0" w:space="0" w:color="auto"/>
                    <w:bottom w:val="none" w:sz="0" w:space="0" w:color="auto"/>
                    <w:right w:val="none" w:sz="0" w:space="0" w:color="auto"/>
                  </w:divBdr>
                  <w:divsChild>
                    <w:div w:id="1672367277">
                      <w:marLeft w:val="0"/>
                      <w:marRight w:val="0"/>
                      <w:marTop w:val="0"/>
                      <w:marBottom w:val="0"/>
                      <w:divBdr>
                        <w:top w:val="none" w:sz="0" w:space="0" w:color="auto"/>
                        <w:left w:val="none" w:sz="0" w:space="0" w:color="auto"/>
                        <w:bottom w:val="none" w:sz="0" w:space="0" w:color="auto"/>
                        <w:right w:val="none" w:sz="0" w:space="0" w:color="auto"/>
                      </w:divBdr>
                    </w:div>
                    <w:div w:id="972250850">
                      <w:marLeft w:val="0"/>
                      <w:marRight w:val="0"/>
                      <w:marTop w:val="0"/>
                      <w:marBottom w:val="0"/>
                      <w:divBdr>
                        <w:top w:val="none" w:sz="0" w:space="0" w:color="auto"/>
                        <w:left w:val="none" w:sz="0" w:space="0" w:color="auto"/>
                        <w:bottom w:val="none" w:sz="0" w:space="0" w:color="auto"/>
                        <w:right w:val="none" w:sz="0" w:space="0" w:color="auto"/>
                      </w:divBdr>
                    </w:div>
                    <w:div w:id="828063016">
                      <w:marLeft w:val="0"/>
                      <w:marRight w:val="0"/>
                      <w:marTop w:val="0"/>
                      <w:marBottom w:val="0"/>
                      <w:divBdr>
                        <w:top w:val="none" w:sz="0" w:space="0" w:color="auto"/>
                        <w:left w:val="none" w:sz="0" w:space="0" w:color="auto"/>
                        <w:bottom w:val="none" w:sz="0" w:space="0" w:color="auto"/>
                        <w:right w:val="none" w:sz="0" w:space="0" w:color="auto"/>
                      </w:divBdr>
                    </w:div>
                    <w:div w:id="938830427">
                      <w:marLeft w:val="0"/>
                      <w:marRight w:val="0"/>
                      <w:marTop w:val="0"/>
                      <w:marBottom w:val="0"/>
                      <w:divBdr>
                        <w:top w:val="none" w:sz="0" w:space="0" w:color="auto"/>
                        <w:left w:val="none" w:sz="0" w:space="0" w:color="auto"/>
                        <w:bottom w:val="none" w:sz="0" w:space="0" w:color="auto"/>
                        <w:right w:val="none" w:sz="0" w:space="0" w:color="auto"/>
                      </w:divBdr>
                    </w:div>
                    <w:div w:id="1237595013">
                      <w:marLeft w:val="0"/>
                      <w:marRight w:val="0"/>
                      <w:marTop w:val="0"/>
                      <w:marBottom w:val="0"/>
                      <w:divBdr>
                        <w:top w:val="none" w:sz="0" w:space="0" w:color="auto"/>
                        <w:left w:val="none" w:sz="0" w:space="0" w:color="auto"/>
                        <w:bottom w:val="none" w:sz="0" w:space="0" w:color="auto"/>
                        <w:right w:val="none" w:sz="0" w:space="0" w:color="auto"/>
                      </w:divBdr>
                    </w:div>
                    <w:div w:id="17850892">
                      <w:marLeft w:val="0"/>
                      <w:marRight w:val="0"/>
                      <w:marTop w:val="0"/>
                      <w:marBottom w:val="0"/>
                      <w:divBdr>
                        <w:top w:val="none" w:sz="0" w:space="0" w:color="auto"/>
                        <w:left w:val="none" w:sz="0" w:space="0" w:color="auto"/>
                        <w:bottom w:val="none" w:sz="0" w:space="0" w:color="auto"/>
                        <w:right w:val="none" w:sz="0" w:space="0" w:color="auto"/>
                      </w:divBdr>
                    </w:div>
                    <w:div w:id="425419081">
                      <w:marLeft w:val="0"/>
                      <w:marRight w:val="0"/>
                      <w:marTop w:val="0"/>
                      <w:marBottom w:val="0"/>
                      <w:divBdr>
                        <w:top w:val="none" w:sz="0" w:space="0" w:color="auto"/>
                        <w:left w:val="none" w:sz="0" w:space="0" w:color="auto"/>
                        <w:bottom w:val="none" w:sz="0" w:space="0" w:color="auto"/>
                        <w:right w:val="none" w:sz="0" w:space="0" w:color="auto"/>
                      </w:divBdr>
                    </w:div>
                    <w:div w:id="1326006681">
                      <w:marLeft w:val="0"/>
                      <w:marRight w:val="0"/>
                      <w:marTop w:val="0"/>
                      <w:marBottom w:val="0"/>
                      <w:divBdr>
                        <w:top w:val="none" w:sz="0" w:space="0" w:color="auto"/>
                        <w:left w:val="none" w:sz="0" w:space="0" w:color="auto"/>
                        <w:bottom w:val="none" w:sz="0" w:space="0" w:color="auto"/>
                        <w:right w:val="none" w:sz="0" w:space="0" w:color="auto"/>
                      </w:divBdr>
                    </w:div>
                    <w:div w:id="33110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726922">
      <w:bodyDiv w:val="1"/>
      <w:marLeft w:val="0"/>
      <w:marRight w:val="0"/>
      <w:marTop w:val="0"/>
      <w:marBottom w:val="0"/>
      <w:divBdr>
        <w:top w:val="none" w:sz="0" w:space="0" w:color="auto"/>
        <w:left w:val="none" w:sz="0" w:space="0" w:color="auto"/>
        <w:bottom w:val="none" w:sz="0" w:space="0" w:color="auto"/>
        <w:right w:val="none" w:sz="0" w:space="0" w:color="auto"/>
      </w:divBdr>
    </w:div>
    <w:div w:id="944769009">
      <w:bodyDiv w:val="1"/>
      <w:marLeft w:val="0"/>
      <w:marRight w:val="0"/>
      <w:marTop w:val="0"/>
      <w:marBottom w:val="0"/>
      <w:divBdr>
        <w:top w:val="none" w:sz="0" w:space="0" w:color="auto"/>
        <w:left w:val="none" w:sz="0" w:space="0" w:color="auto"/>
        <w:bottom w:val="none" w:sz="0" w:space="0" w:color="auto"/>
        <w:right w:val="none" w:sz="0" w:space="0" w:color="auto"/>
      </w:divBdr>
    </w:div>
    <w:div w:id="1009871105">
      <w:bodyDiv w:val="1"/>
      <w:marLeft w:val="0"/>
      <w:marRight w:val="0"/>
      <w:marTop w:val="0"/>
      <w:marBottom w:val="0"/>
      <w:divBdr>
        <w:top w:val="none" w:sz="0" w:space="0" w:color="auto"/>
        <w:left w:val="none" w:sz="0" w:space="0" w:color="auto"/>
        <w:bottom w:val="none" w:sz="0" w:space="0" w:color="auto"/>
        <w:right w:val="none" w:sz="0" w:space="0" w:color="auto"/>
      </w:divBdr>
    </w:div>
    <w:div w:id="1040859416">
      <w:bodyDiv w:val="1"/>
      <w:marLeft w:val="0"/>
      <w:marRight w:val="0"/>
      <w:marTop w:val="0"/>
      <w:marBottom w:val="0"/>
      <w:divBdr>
        <w:top w:val="none" w:sz="0" w:space="0" w:color="auto"/>
        <w:left w:val="none" w:sz="0" w:space="0" w:color="auto"/>
        <w:bottom w:val="none" w:sz="0" w:space="0" w:color="auto"/>
        <w:right w:val="none" w:sz="0" w:space="0" w:color="auto"/>
      </w:divBdr>
    </w:div>
    <w:div w:id="1121455399">
      <w:bodyDiv w:val="1"/>
      <w:marLeft w:val="0"/>
      <w:marRight w:val="0"/>
      <w:marTop w:val="0"/>
      <w:marBottom w:val="0"/>
      <w:divBdr>
        <w:top w:val="none" w:sz="0" w:space="0" w:color="auto"/>
        <w:left w:val="none" w:sz="0" w:space="0" w:color="auto"/>
        <w:bottom w:val="none" w:sz="0" w:space="0" w:color="auto"/>
        <w:right w:val="none" w:sz="0" w:space="0" w:color="auto"/>
      </w:divBdr>
    </w:div>
    <w:div w:id="1214123637">
      <w:bodyDiv w:val="1"/>
      <w:marLeft w:val="0"/>
      <w:marRight w:val="0"/>
      <w:marTop w:val="0"/>
      <w:marBottom w:val="0"/>
      <w:divBdr>
        <w:top w:val="none" w:sz="0" w:space="0" w:color="auto"/>
        <w:left w:val="none" w:sz="0" w:space="0" w:color="auto"/>
        <w:bottom w:val="none" w:sz="0" w:space="0" w:color="auto"/>
        <w:right w:val="none" w:sz="0" w:space="0" w:color="auto"/>
      </w:divBdr>
    </w:div>
    <w:div w:id="1222594191">
      <w:bodyDiv w:val="1"/>
      <w:marLeft w:val="0"/>
      <w:marRight w:val="0"/>
      <w:marTop w:val="0"/>
      <w:marBottom w:val="0"/>
      <w:divBdr>
        <w:top w:val="none" w:sz="0" w:space="0" w:color="auto"/>
        <w:left w:val="none" w:sz="0" w:space="0" w:color="auto"/>
        <w:bottom w:val="none" w:sz="0" w:space="0" w:color="auto"/>
        <w:right w:val="none" w:sz="0" w:space="0" w:color="auto"/>
      </w:divBdr>
    </w:div>
    <w:div w:id="1333794704">
      <w:bodyDiv w:val="1"/>
      <w:marLeft w:val="0"/>
      <w:marRight w:val="0"/>
      <w:marTop w:val="0"/>
      <w:marBottom w:val="0"/>
      <w:divBdr>
        <w:top w:val="none" w:sz="0" w:space="0" w:color="auto"/>
        <w:left w:val="none" w:sz="0" w:space="0" w:color="auto"/>
        <w:bottom w:val="none" w:sz="0" w:space="0" w:color="auto"/>
        <w:right w:val="none" w:sz="0" w:space="0" w:color="auto"/>
      </w:divBdr>
    </w:div>
    <w:div w:id="1455713099">
      <w:bodyDiv w:val="1"/>
      <w:marLeft w:val="0"/>
      <w:marRight w:val="0"/>
      <w:marTop w:val="0"/>
      <w:marBottom w:val="0"/>
      <w:divBdr>
        <w:top w:val="none" w:sz="0" w:space="0" w:color="auto"/>
        <w:left w:val="none" w:sz="0" w:space="0" w:color="auto"/>
        <w:bottom w:val="none" w:sz="0" w:space="0" w:color="auto"/>
        <w:right w:val="none" w:sz="0" w:space="0" w:color="auto"/>
      </w:divBdr>
    </w:div>
    <w:div w:id="1484081514">
      <w:bodyDiv w:val="1"/>
      <w:marLeft w:val="0"/>
      <w:marRight w:val="0"/>
      <w:marTop w:val="0"/>
      <w:marBottom w:val="0"/>
      <w:divBdr>
        <w:top w:val="none" w:sz="0" w:space="0" w:color="auto"/>
        <w:left w:val="none" w:sz="0" w:space="0" w:color="auto"/>
        <w:bottom w:val="none" w:sz="0" w:space="0" w:color="auto"/>
        <w:right w:val="none" w:sz="0" w:space="0" w:color="auto"/>
      </w:divBdr>
    </w:div>
    <w:div w:id="1529299254">
      <w:bodyDiv w:val="1"/>
      <w:marLeft w:val="0"/>
      <w:marRight w:val="0"/>
      <w:marTop w:val="0"/>
      <w:marBottom w:val="0"/>
      <w:divBdr>
        <w:top w:val="none" w:sz="0" w:space="0" w:color="auto"/>
        <w:left w:val="none" w:sz="0" w:space="0" w:color="auto"/>
        <w:bottom w:val="none" w:sz="0" w:space="0" w:color="auto"/>
        <w:right w:val="none" w:sz="0" w:space="0" w:color="auto"/>
      </w:divBdr>
      <w:divsChild>
        <w:div w:id="621495395">
          <w:marLeft w:val="0"/>
          <w:marRight w:val="0"/>
          <w:marTop w:val="0"/>
          <w:marBottom w:val="0"/>
          <w:divBdr>
            <w:top w:val="none" w:sz="0" w:space="0" w:color="auto"/>
            <w:left w:val="none" w:sz="0" w:space="0" w:color="auto"/>
            <w:bottom w:val="none" w:sz="0" w:space="0" w:color="auto"/>
            <w:right w:val="none" w:sz="0" w:space="0" w:color="auto"/>
          </w:divBdr>
        </w:div>
        <w:div w:id="503087055">
          <w:marLeft w:val="0"/>
          <w:marRight w:val="0"/>
          <w:marTop w:val="0"/>
          <w:marBottom w:val="0"/>
          <w:divBdr>
            <w:top w:val="none" w:sz="0" w:space="0" w:color="auto"/>
            <w:left w:val="none" w:sz="0" w:space="0" w:color="auto"/>
            <w:bottom w:val="none" w:sz="0" w:space="0" w:color="auto"/>
            <w:right w:val="none" w:sz="0" w:space="0" w:color="auto"/>
          </w:divBdr>
        </w:div>
        <w:div w:id="1250584384">
          <w:marLeft w:val="0"/>
          <w:marRight w:val="0"/>
          <w:marTop w:val="0"/>
          <w:marBottom w:val="0"/>
          <w:divBdr>
            <w:top w:val="none" w:sz="0" w:space="0" w:color="auto"/>
            <w:left w:val="none" w:sz="0" w:space="0" w:color="auto"/>
            <w:bottom w:val="none" w:sz="0" w:space="0" w:color="auto"/>
            <w:right w:val="none" w:sz="0" w:space="0" w:color="auto"/>
          </w:divBdr>
        </w:div>
        <w:div w:id="381369561">
          <w:marLeft w:val="0"/>
          <w:marRight w:val="0"/>
          <w:marTop w:val="0"/>
          <w:marBottom w:val="0"/>
          <w:divBdr>
            <w:top w:val="none" w:sz="0" w:space="0" w:color="auto"/>
            <w:left w:val="none" w:sz="0" w:space="0" w:color="auto"/>
            <w:bottom w:val="none" w:sz="0" w:space="0" w:color="auto"/>
            <w:right w:val="none" w:sz="0" w:space="0" w:color="auto"/>
          </w:divBdr>
        </w:div>
        <w:div w:id="1500003797">
          <w:marLeft w:val="0"/>
          <w:marRight w:val="0"/>
          <w:marTop w:val="0"/>
          <w:marBottom w:val="0"/>
          <w:divBdr>
            <w:top w:val="none" w:sz="0" w:space="0" w:color="auto"/>
            <w:left w:val="none" w:sz="0" w:space="0" w:color="auto"/>
            <w:bottom w:val="none" w:sz="0" w:space="0" w:color="auto"/>
            <w:right w:val="none" w:sz="0" w:space="0" w:color="auto"/>
          </w:divBdr>
        </w:div>
        <w:div w:id="748234255">
          <w:marLeft w:val="0"/>
          <w:marRight w:val="0"/>
          <w:marTop w:val="0"/>
          <w:marBottom w:val="0"/>
          <w:divBdr>
            <w:top w:val="none" w:sz="0" w:space="0" w:color="auto"/>
            <w:left w:val="none" w:sz="0" w:space="0" w:color="auto"/>
            <w:bottom w:val="none" w:sz="0" w:space="0" w:color="auto"/>
            <w:right w:val="none" w:sz="0" w:space="0" w:color="auto"/>
          </w:divBdr>
        </w:div>
        <w:div w:id="731348156">
          <w:marLeft w:val="0"/>
          <w:marRight w:val="0"/>
          <w:marTop w:val="0"/>
          <w:marBottom w:val="0"/>
          <w:divBdr>
            <w:top w:val="none" w:sz="0" w:space="0" w:color="auto"/>
            <w:left w:val="none" w:sz="0" w:space="0" w:color="auto"/>
            <w:bottom w:val="none" w:sz="0" w:space="0" w:color="auto"/>
            <w:right w:val="none" w:sz="0" w:space="0" w:color="auto"/>
          </w:divBdr>
        </w:div>
      </w:divsChild>
    </w:div>
    <w:div w:id="1593317837">
      <w:bodyDiv w:val="1"/>
      <w:marLeft w:val="0"/>
      <w:marRight w:val="0"/>
      <w:marTop w:val="0"/>
      <w:marBottom w:val="0"/>
      <w:divBdr>
        <w:top w:val="none" w:sz="0" w:space="0" w:color="auto"/>
        <w:left w:val="none" w:sz="0" w:space="0" w:color="auto"/>
        <w:bottom w:val="none" w:sz="0" w:space="0" w:color="auto"/>
        <w:right w:val="none" w:sz="0" w:space="0" w:color="auto"/>
      </w:divBdr>
    </w:div>
    <w:div w:id="1619993301">
      <w:bodyDiv w:val="1"/>
      <w:marLeft w:val="0"/>
      <w:marRight w:val="0"/>
      <w:marTop w:val="0"/>
      <w:marBottom w:val="0"/>
      <w:divBdr>
        <w:top w:val="none" w:sz="0" w:space="0" w:color="auto"/>
        <w:left w:val="none" w:sz="0" w:space="0" w:color="auto"/>
        <w:bottom w:val="none" w:sz="0" w:space="0" w:color="auto"/>
        <w:right w:val="none" w:sz="0" w:space="0" w:color="auto"/>
      </w:divBdr>
      <w:divsChild>
        <w:div w:id="939213908">
          <w:marLeft w:val="0"/>
          <w:marRight w:val="0"/>
          <w:marTop w:val="0"/>
          <w:marBottom w:val="0"/>
          <w:divBdr>
            <w:top w:val="none" w:sz="0" w:space="0" w:color="auto"/>
            <w:left w:val="none" w:sz="0" w:space="0" w:color="auto"/>
            <w:bottom w:val="none" w:sz="0" w:space="0" w:color="auto"/>
            <w:right w:val="none" w:sz="0" w:space="0" w:color="auto"/>
          </w:divBdr>
          <w:divsChild>
            <w:div w:id="1975452810">
              <w:marLeft w:val="0"/>
              <w:marRight w:val="0"/>
              <w:marTop w:val="0"/>
              <w:marBottom w:val="0"/>
              <w:divBdr>
                <w:top w:val="none" w:sz="0" w:space="0" w:color="auto"/>
                <w:left w:val="none" w:sz="0" w:space="0" w:color="auto"/>
                <w:bottom w:val="none" w:sz="0" w:space="0" w:color="auto"/>
                <w:right w:val="none" w:sz="0" w:space="0" w:color="auto"/>
              </w:divBdr>
              <w:divsChild>
                <w:div w:id="1074279247">
                  <w:marLeft w:val="0"/>
                  <w:marRight w:val="0"/>
                  <w:marTop w:val="0"/>
                  <w:marBottom w:val="0"/>
                  <w:divBdr>
                    <w:top w:val="none" w:sz="0" w:space="0" w:color="auto"/>
                    <w:left w:val="none" w:sz="0" w:space="0" w:color="auto"/>
                    <w:bottom w:val="none" w:sz="0" w:space="0" w:color="auto"/>
                    <w:right w:val="none" w:sz="0" w:space="0" w:color="auto"/>
                  </w:divBdr>
                  <w:divsChild>
                    <w:div w:id="1043671447">
                      <w:marLeft w:val="0"/>
                      <w:marRight w:val="0"/>
                      <w:marTop w:val="0"/>
                      <w:marBottom w:val="0"/>
                      <w:divBdr>
                        <w:top w:val="none" w:sz="0" w:space="0" w:color="auto"/>
                        <w:left w:val="none" w:sz="0" w:space="0" w:color="auto"/>
                        <w:bottom w:val="none" w:sz="0" w:space="0" w:color="auto"/>
                        <w:right w:val="none" w:sz="0" w:space="0" w:color="auto"/>
                      </w:divBdr>
                    </w:div>
                    <w:div w:id="750201004">
                      <w:marLeft w:val="0"/>
                      <w:marRight w:val="0"/>
                      <w:marTop w:val="0"/>
                      <w:marBottom w:val="0"/>
                      <w:divBdr>
                        <w:top w:val="none" w:sz="0" w:space="0" w:color="auto"/>
                        <w:left w:val="none" w:sz="0" w:space="0" w:color="auto"/>
                        <w:bottom w:val="none" w:sz="0" w:space="0" w:color="auto"/>
                        <w:right w:val="none" w:sz="0" w:space="0" w:color="auto"/>
                      </w:divBdr>
                    </w:div>
                    <w:div w:id="193659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268453">
      <w:bodyDiv w:val="1"/>
      <w:marLeft w:val="0"/>
      <w:marRight w:val="0"/>
      <w:marTop w:val="0"/>
      <w:marBottom w:val="0"/>
      <w:divBdr>
        <w:top w:val="none" w:sz="0" w:space="0" w:color="auto"/>
        <w:left w:val="none" w:sz="0" w:space="0" w:color="auto"/>
        <w:bottom w:val="none" w:sz="0" w:space="0" w:color="auto"/>
        <w:right w:val="none" w:sz="0" w:space="0" w:color="auto"/>
      </w:divBdr>
    </w:div>
    <w:div w:id="1760829150">
      <w:bodyDiv w:val="1"/>
      <w:marLeft w:val="0"/>
      <w:marRight w:val="0"/>
      <w:marTop w:val="0"/>
      <w:marBottom w:val="0"/>
      <w:divBdr>
        <w:top w:val="none" w:sz="0" w:space="0" w:color="auto"/>
        <w:left w:val="none" w:sz="0" w:space="0" w:color="auto"/>
        <w:bottom w:val="none" w:sz="0" w:space="0" w:color="auto"/>
        <w:right w:val="none" w:sz="0" w:space="0" w:color="auto"/>
      </w:divBdr>
    </w:div>
    <w:div w:id="1767847080">
      <w:bodyDiv w:val="1"/>
      <w:marLeft w:val="0"/>
      <w:marRight w:val="0"/>
      <w:marTop w:val="0"/>
      <w:marBottom w:val="0"/>
      <w:divBdr>
        <w:top w:val="none" w:sz="0" w:space="0" w:color="auto"/>
        <w:left w:val="none" w:sz="0" w:space="0" w:color="auto"/>
        <w:bottom w:val="none" w:sz="0" w:space="0" w:color="auto"/>
        <w:right w:val="none" w:sz="0" w:space="0" w:color="auto"/>
      </w:divBdr>
    </w:div>
    <w:div w:id="1774088470">
      <w:bodyDiv w:val="1"/>
      <w:marLeft w:val="0"/>
      <w:marRight w:val="0"/>
      <w:marTop w:val="0"/>
      <w:marBottom w:val="0"/>
      <w:divBdr>
        <w:top w:val="none" w:sz="0" w:space="0" w:color="auto"/>
        <w:left w:val="none" w:sz="0" w:space="0" w:color="auto"/>
        <w:bottom w:val="none" w:sz="0" w:space="0" w:color="auto"/>
        <w:right w:val="none" w:sz="0" w:space="0" w:color="auto"/>
      </w:divBdr>
      <w:divsChild>
        <w:div w:id="1982274107">
          <w:marLeft w:val="0"/>
          <w:marRight w:val="0"/>
          <w:marTop w:val="0"/>
          <w:marBottom w:val="0"/>
          <w:divBdr>
            <w:top w:val="none" w:sz="0" w:space="0" w:color="auto"/>
            <w:left w:val="none" w:sz="0" w:space="0" w:color="auto"/>
            <w:bottom w:val="none" w:sz="0" w:space="0" w:color="auto"/>
            <w:right w:val="none" w:sz="0" w:space="0" w:color="auto"/>
          </w:divBdr>
        </w:div>
        <w:div w:id="1441215607">
          <w:marLeft w:val="0"/>
          <w:marRight w:val="0"/>
          <w:marTop w:val="0"/>
          <w:marBottom w:val="0"/>
          <w:divBdr>
            <w:top w:val="none" w:sz="0" w:space="0" w:color="auto"/>
            <w:left w:val="none" w:sz="0" w:space="0" w:color="auto"/>
            <w:bottom w:val="none" w:sz="0" w:space="0" w:color="auto"/>
            <w:right w:val="none" w:sz="0" w:space="0" w:color="auto"/>
          </w:divBdr>
        </w:div>
        <w:div w:id="1453402061">
          <w:marLeft w:val="0"/>
          <w:marRight w:val="0"/>
          <w:marTop w:val="0"/>
          <w:marBottom w:val="0"/>
          <w:divBdr>
            <w:top w:val="none" w:sz="0" w:space="0" w:color="auto"/>
            <w:left w:val="none" w:sz="0" w:space="0" w:color="auto"/>
            <w:bottom w:val="none" w:sz="0" w:space="0" w:color="auto"/>
            <w:right w:val="none" w:sz="0" w:space="0" w:color="auto"/>
          </w:divBdr>
        </w:div>
      </w:divsChild>
    </w:div>
    <w:div w:id="1775051354">
      <w:bodyDiv w:val="1"/>
      <w:marLeft w:val="0"/>
      <w:marRight w:val="0"/>
      <w:marTop w:val="0"/>
      <w:marBottom w:val="0"/>
      <w:divBdr>
        <w:top w:val="none" w:sz="0" w:space="0" w:color="auto"/>
        <w:left w:val="none" w:sz="0" w:space="0" w:color="auto"/>
        <w:bottom w:val="none" w:sz="0" w:space="0" w:color="auto"/>
        <w:right w:val="none" w:sz="0" w:space="0" w:color="auto"/>
      </w:divBdr>
      <w:divsChild>
        <w:div w:id="1794518015">
          <w:marLeft w:val="0"/>
          <w:marRight w:val="0"/>
          <w:marTop w:val="0"/>
          <w:marBottom w:val="0"/>
          <w:divBdr>
            <w:top w:val="none" w:sz="0" w:space="0" w:color="auto"/>
            <w:left w:val="none" w:sz="0" w:space="0" w:color="auto"/>
            <w:bottom w:val="none" w:sz="0" w:space="0" w:color="auto"/>
            <w:right w:val="none" w:sz="0" w:space="0" w:color="auto"/>
          </w:divBdr>
          <w:divsChild>
            <w:div w:id="86119098">
              <w:marLeft w:val="0"/>
              <w:marRight w:val="0"/>
              <w:marTop w:val="0"/>
              <w:marBottom w:val="0"/>
              <w:divBdr>
                <w:top w:val="none" w:sz="0" w:space="0" w:color="auto"/>
                <w:left w:val="none" w:sz="0" w:space="0" w:color="auto"/>
                <w:bottom w:val="none" w:sz="0" w:space="0" w:color="auto"/>
                <w:right w:val="none" w:sz="0" w:space="0" w:color="auto"/>
              </w:divBdr>
              <w:divsChild>
                <w:div w:id="1230849636">
                  <w:marLeft w:val="0"/>
                  <w:marRight w:val="0"/>
                  <w:marTop w:val="0"/>
                  <w:marBottom w:val="0"/>
                  <w:divBdr>
                    <w:top w:val="none" w:sz="0" w:space="0" w:color="auto"/>
                    <w:left w:val="none" w:sz="0" w:space="0" w:color="auto"/>
                    <w:bottom w:val="none" w:sz="0" w:space="0" w:color="auto"/>
                    <w:right w:val="none" w:sz="0" w:space="0" w:color="auto"/>
                  </w:divBdr>
                  <w:divsChild>
                    <w:div w:id="1508784404">
                      <w:marLeft w:val="0"/>
                      <w:marRight w:val="0"/>
                      <w:marTop w:val="0"/>
                      <w:marBottom w:val="0"/>
                      <w:divBdr>
                        <w:top w:val="none" w:sz="0" w:space="0" w:color="auto"/>
                        <w:left w:val="none" w:sz="0" w:space="0" w:color="auto"/>
                        <w:bottom w:val="none" w:sz="0" w:space="0" w:color="auto"/>
                        <w:right w:val="none" w:sz="0" w:space="0" w:color="auto"/>
                      </w:divBdr>
                    </w:div>
                    <w:div w:id="1451362575">
                      <w:marLeft w:val="0"/>
                      <w:marRight w:val="0"/>
                      <w:marTop w:val="0"/>
                      <w:marBottom w:val="0"/>
                      <w:divBdr>
                        <w:top w:val="none" w:sz="0" w:space="0" w:color="auto"/>
                        <w:left w:val="none" w:sz="0" w:space="0" w:color="auto"/>
                        <w:bottom w:val="none" w:sz="0" w:space="0" w:color="auto"/>
                        <w:right w:val="none" w:sz="0" w:space="0" w:color="auto"/>
                      </w:divBdr>
                    </w:div>
                    <w:div w:id="81730830">
                      <w:marLeft w:val="0"/>
                      <w:marRight w:val="0"/>
                      <w:marTop w:val="0"/>
                      <w:marBottom w:val="0"/>
                      <w:divBdr>
                        <w:top w:val="none" w:sz="0" w:space="0" w:color="auto"/>
                        <w:left w:val="none" w:sz="0" w:space="0" w:color="auto"/>
                        <w:bottom w:val="none" w:sz="0" w:space="0" w:color="auto"/>
                        <w:right w:val="none" w:sz="0" w:space="0" w:color="auto"/>
                      </w:divBdr>
                    </w:div>
                    <w:div w:id="71912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330033">
      <w:bodyDiv w:val="1"/>
      <w:marLeft w:val="0"/>
      <w:marRight w:val="0"/>
      <w:marTop w:val="0"/>
      <w:marBottom w:val="0"/>
      <w:divBdr>
        <w:top w:val="none" w:sz="0" w:space="0" w:color="auto"/>
        <w:left w:val="none" w:sz="0" w:space="0" w:color="auto"/>
        <w:bottom w:val="none" w:sz="0" w:space="0" w:color="auto"/>
        <w:right w:val="none" w:sz="0" w:space="0" w:color="auto"/>
      </w:divBdr>
    </w:div>
    <w:div w:id="1823303476">
      <w:bodyDiv w:val="1"/>
      <w:marLeft w:val="0"/>
      <w:marRight w:val="0"/>
      <w:marTop w:val="0"/>
      <w:marBottom w:val="0"/>
      <w:divBdr>
        <w:top w:val="none" w:sz="0" w:space="0" w:color="auto"/>
        <w:left w:val="none" w:sz="0" w:space="0" w:color="auto"/>
        <w:bottom w:val="none" w:sz="0" w:space="0" w:color="auto"/>
        <w:right w:val="none" w:sz="0" w:space="0" w:color="auto"/>
      </w:divBdr>
    </w:div>
    <w:div w:id="1886062174">
      <w:bodyDiv w:val="1"/>
      <w:marLeft w:val="0"/>
      <w:marRight w:val="0"/>
      <w:marTop w:val="0"/>
      <w:marBottom w:val="0"/>
      <w:divBdr>
        <w:top w:val="none" w:sz="0" w:space="0" w:color="auto"/>
        <w:left w:val="none" w:sz="0" w:space="0" w:color="auto"/>
        <w:bottom w:val="none" w:sz="0" w:space="0" w:color="auto"/>
        <w:right w:val="none" w:sz="0" w:space="0" w:color="auto"/>
      </w:divBdr>
    </w:div>
    <w:div w:id="1922595755">
      <w:bodyDiv w:val="1"/>
      <w:marLeft w:val="0"/>
      <w:marRight w:val="0"/>
      <w:marTop w:val="0"/>
      <w:marBottom w:val="0"/>
      <w:divBdr>
        <w:top w:val="none" w:sz="0" w:space="0" w:color="auto"/>
        <w:left w:val="none" w:sz="0" w:space="0" w:color="auto"/>
        <w:bottom w:val="none" w:sz="0" w:space="0" w:color="auto"/>
        <w:right w:val="none" w:sz="0" w:space="0" w:color="auto"/>
      </w:divBdr>
    </w:div>
    <w:div w:id="2024696555">
      <w:bodyDiv w:val="1"/>
      <w:marLeft w:val="0"/>
      <w:marRight w:val="0"/>
      <w:marTop w:val="0"/>
      <w:marBottom w:val="0"/>
      <w:divBdr>
        <w:top w:val="none" w:sz="0" w:space="0" w:color="auto"/>
        <w:left w:val="none" w:sz="0" w:space="0" w:color="auto"/>
        <w:bottom w:val="none" w:sz="0" w:space="0" w:color="auto"/>
        <w:right w:val="none" w:sz="0" w:space="0" w:color="auto"/>
      </w:divBdr>
    </w:div>
    <w:div w:id="2061905523">
      <w:bodyDiv w:val="1"/>
      <w:marLeft w:val="0"/>
      <w:marRight w:val="0"/>
      <w:marTop w:val="0"/>
      <w:marBottom w:val="0"/>
      <w:divBdr>
        <w:top w:val="none" w:sz="0" w:space="0" w:color="auto"/>
        <w:left w:val="none" w:sz="0" w:space="0" w:color="auto"/>
        <w:bottom w:val="none" w:sz="0" w:space="0" w:color="auto"/>
        <w:right w:val="none" w:sz="0" w:space="0" w:color="auto"/>
      </w:divBdr>
    </w:div>
    <w:div w:id="2120644078">
      <w:bodyDiv w:val="1"/>
      <w:marLeft w:val="0"/>
      <w:marRight w:val="0"/>
      <w:marTop w:val="0"/>
      <w:marBottom w:val="0"/>
      <w:divBdr>
        <w:top w:val="none" w:sz="0" w:space="0" w:color="auto"/>
        <w:left w:val="none" w:sz="0" w:space="0" w:color="auto"/>
        <w:bottom w:val="none" w:sz="0" w:space="0" w:color="auto"/>
        <w:right w:val="none" w:sz="0" w:space="0" w:color="auto"/>
      </w:divBdr>
    </w:div>
    <w:div w:id="2131631443">
      <w:bodyDiv w:val="1"/>
      <w:marLeft w:val="0"/>
      <w:marRight w:val="0"/>
      <w:marTop w:val="0"/>
      <w:marBottom w:val="0"/>
      <w:divBdr>
        <w:top w:val="none" w:sz="0" w:space="0" w:color="auto"/>
        <w:left w:val="none" w:sz="0" w:space="0" w:color="auto"/>
        <w:bottom w:val="none" w:sz="0" w:space="0" w:color="auto"/>
        <w:right w:val="none" w:sz="0" w:space="0" w:color="auto"/>
      </w:divBdr>
      <w:divsChild>
        <w:div w:id="1893298814">
          <w:marLeft w:val="0"/>
          <w:marRight w:val="0"/>
          <w:marTop w:val="0"/>
          <w:marBottom w:val="0"/>
          <w:divBdr>
            <w:top w:val="none" w:sz="0" w:space="0" w:color="auto"/>
            <w:left w:val="none" w:sz="0" w:space="0" w:color="auto"/>
            <w:bottom w:val="none" w:sz="0" w:space="0" w:color="auto"/>
            <w:right w:val="none" w:sz="0" w:space="0" w:color="auto"/>
          </w:divBdr>
          <w:divsChild>
            <w:div w:id="1633243905">
              <w:marLeft w:val="0"/>
              <w:marRight w:val="0"/>
              <w:marTop w:val="0"/>
              <w:marBottom w:val="0"/>
              <w:divBdr>
                <w:top w:val="none" w:sz="0" w:space="0" w:color="auto"/>
                <w:left w:val="none" w:sz="0" w:space="0" w:color="auto"/>
                <w:bottom w:val="none" w:sz="0" w:space="0" w:color="auto"/>
                <w:right w:val="none" w:sz="0" w:space="0" w:color="auto"/>
              </w:divBdr>
              <w:divsChild>
                <w:div w:id="324477053">
                  <w:marLeft w:val="0"/>
                  <w:marRight w:val="0"/>
                  <w:marTop w:val="0"/>
                  <w:marBottom w:val="0"/>
                  <w:divBdr>
                    <w:top w:val="none" w:sz="0" w:space="0" w:color="auto"/>
                    <w:left w:val="none" w:sz="0" w:space="0" w:color="auto"/>
                    <w:bottom w:val="none" w:sz="0" w:space="0" w:color="auto"/>
                    <w:right w:val="none" w:sz="0" w:space="0" w:color="auto"/>
                  </w:divBdr>
                  <w:divsChild>
                    <w:div w:id="293947024">
                      <w:marLeft w:val="0"/>
                      <w:marRight w:val="0"/>
                      <w:marTop w:val="0"/>
                      <w:marBottom w:val="0"/>
                      <w:divBdr>
                        <w:top w:val="none" w:sz="0" w:space="0" w:color="auto"/>
                        <w:left w:val="none" w:sz="0" w:space="0" w:color="auto"/>
                        <w:bottom w:val="none" w:sz="0" w:space="0" w:color="auto"/>
                        <w:right w:val="none" w:sz="0" w:space="0" w:color="auto"/>
                      </w:divBdr>
                    </w:div>
                    <w:div w:id="241448057">
                      <w:marLeft w:val="0"/>
                      <w:marRight w:val="0"/>
                      <w:marTop w:val="0"/>
                      <w:marBottom w:val="0"/>
                      <w:divBdr>
                        <w:top w:val="none" w:sz="0" w:space="0" w:color="auto"/>
                        <w:left w:val="none" w:sz="0" w:space="0" w:color="auto"/>
                        <w:bottom w:val="none" w:sz="0" w:space="0" w:color="auto"/>
                        <w:right w:val="none" w:sz="0" w:space="0" w:color="auto"/>
                      </w:divBdr>
                    </w:div>
                    <w:div w:id="575478949">
                      <w:marLeft w:val="0"/>
                      <w:marRight w:val="0"/>
                      <w:marTop w:val="0"/>
                      <w:marBottom w:val="0"/>
                      <w:divBdr>
                        <w:top w:val="none" w:sz="0" w:space="0" w:color="auto"/>
                        <w:left w:val="none" w:sz="0" w:space="0" w:color="auto"/>
                        <w:bottom w:val="none" w:sz="0" w:space="0" w:color="auto"/>
                        <w:right w:val="none" w:sz="0" w:space="0" w:color="auto"/>
                      </w:divBdr>
                    </w:div>
                    <w:div w:id="1987585066">
                      <w:marLeft w:val="0"/>
                      <w:marRight w:val="0"/>
                      <w:marTop w:val="0"/>
                      <w:marBottom w:val="0"/>
                      <w:divBdr>
                        <w:top w:val="none" w:sz="0" w:space="0" w:color="auto"/>
                        <w:left w:val="none" w:sz="0" w:space="0" w:color="auto"/>
                        <w:bottom w:val="none" w:sz="0" w:space="0" w:color="auto"/>
                        <w:right w:val="none" w:sz="0" w:space="0" w:color="auto"/>
                      </w:divBdr>
                    </w:div>
                    <w:div w:id="192730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tkum.blogspot.co.id/2013/05/pengertian-perlindungan-hukum.html"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politkum.blogspot.co.id/2013/05/pengertian-perlindungan-huku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944DE-1217-4A90-86AE-2E765A114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4717</Words>
  <Characters>26889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profesor</dc:creator>
  <cp:lastModifiedBy>user</cp:lastModifiedBy>
  <cp:revision>2</cp:revision>
  <cp:lastPrinted>2017-08-28T23:35:00Z</cp:lastPrinted>
  <dcterms:created xsi:type="dcterms:W3CDTF">2017-09-11T02:14:00Z</dcterms:created>
  <dcterms:modified xsi:type="dcterms:W3CDTF">2017-09-11T02:14:00Z</dcterms:modified>
</cp:coreProperties>
</file>