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1EA" w:rsidRPr="0042320E" w:rsidRDefault="00F331EA" w:rsidP="00F331EA">
      <w:pPr>
        <w:autoSpaceDE w:val="0"/>
        <w:autoSpaceDN w:val="0"/>
        <w:adjustRightInd w:val="0"/>
        <w:jc w:val="center"/>
        <w:rPr>
          <w:rFonts w:cs="Times New Roman"/>
          <w:b/>
          <w:bCs/>
          <w:szCs w:val="24"/>
        </w:rPr>
      </w:pPr>
      <w:r w:rsidRPr="0042320E">
        <w:rPr>
          <w:rFonts w:cs="Times New Roman"/>
          <w:b/>
          <w:bCs/>
          <w:szCs w:val="24"/>
        </w:rPr>
        <w:t>ANALISIS HUKUM PEMBENTUKAN BADAN USAHA MILIK DESA DALAM UPAYA MENINGKATAN PENDAPATAN ASLI DESA DI KECAMATAN BABALAN KABUPATEN LANGKAT</w:t>
      </w:r>
    </w:p>
    <w:p w:rsidR="00F331EA" w:rsidRPr="0042320E" w:rsidRDefault="00F331EA" w:rsidP="00F331EA">
      <w:pPr>
        <w:autoSpaceDE w:val="0"/>
        <w:autoSpaceDN w:val="0"/>
        <w:adjustRightInd w:val="0"/>
        <w:jc w:val="center"/>
        <w:rPr>
          <w:rFonts w:cs="Times New Roman"/>
          <w:b/>
          <w:bCs/>
          <w:szCs w:val="24"/>
        </w:rPr>
      </w:pPr>
    </w:p>
    <w:p w:rsidR="00F331EA" w:rsidRPr="0042320E" w:rsidRDefault="00F331EA" w:rsidP="00F331EA">
      <w:pPr>
        <w:autoSpaceDE w:val="0"/>
        <w:autoSpaceDN w:val="0"/>
        <w:adjustRightInd w:val="0"/>
        <w:jc w:val="center"/>
        <w:rPr>
          <w:rFonts w:cs="Times New Roman"/>
          <w:b/>
          <w:bCs/>
          <w:szCs w:val="24"/>
        </w:rPr>
      </w:pPr>
    </w:p>
    <w:p w:rsidR="008963EB" w:rsidRDefault="008963EB" w:rsidP="00F331EA">
      <w:pPr>
        <w:autoSpaceDE w:val="0"/>
        <w:autoSpaceDN w:val="0"/>
        <w:adjustRightInd w:val="0"/>
        <w:jc w:val="center"/>
        <w:rPr>
          <w:rFonts w:cs="Times New Roman"/>
          <w:b/>
          <w:bCs/>
          <w:szCs w:val="24"/>
        </w:rPr>
      </w:pPr>
      <w:r>
        <w:rPr>
          <w:rFonts w:cs="Times New Roman"/>
          <w:b/>
          <w:bCs/>
          <w:szCs w:val="24"/>
        </w:rPr>
        <w:t>Agus Adhari</w:t>
      </w:r>
    </w:p>
    <w:p w:rsidR="00F331EA" w:rsidRPr="0042320E" w:rsidRDefault="00F331EA" w:rsidP="008963EB">
      <w:pPr>
        <w:autoSpaceDE w:val="0"/>
        <w:autoSpaceDN w:val="0"/>
        <w:adjustRightInd w:val="0"/>
        <w:jc w:val="center"/>
        <w:rPr>
          <w:rFonts w:cs="Times New Roman"/>
          <w:b/>
          <w:bCs/>
          <w:szCs w:val="24"/>
        </w:rPr>
      </w:pPr>
      <w:r w:rsidRPr="0042320E">
        <w:rPr>
          <w:rFonts w:cs="Times New Roman"/>
          <w:b/>
          <w:bCs/>
          <w:szCs w:val="24"/>
        </w:rPr>
        <w:t>Ismaidar</w:t>
      </w:r>
    </w:p>
    <w:p w:rsidR="00F331EA" w:rsidRPr="0042320E" w:rsidRDefault="00F331EA" w:rsidP="00F331EA">
      <w:pPr>
        <w:autoSpaceDE w:val="0"/>
        <w:autoSpaceDN w:val="0"/>
        <w:adjustRightInd w:val="0"/>
        <w:jc w:val="center"/>
        <w:rPr>
          <w:rFonts w:cs="Times New Roman"/>
          <w:b/>
          <w:bCs/>
          <w:szCs w:val="24"/>
        </w:rPr>
      </w:pPr>
    </w:p>
    <w:p w:rsidR="00F331EA" w:rsidRPr="0042320E" w:rsidRDefault="00F331EA" w:rsidP="00F331EA">
      <w:pPr>
        <w:autoSpaceDE w:val="0"/>
        <w:autoSpaceDN w:val="0"/>
        <w:adjustRightInd w:val="0"/>
        <w:jc w:val="center"/>
        <w:rPr>
          <w:rFonts w:cs="Times New Roman"/>
          <w:b/>
          <w:bCs/>
          <w:szCs w:val="24"/>
        </w:rPr>
      </w:pPr>
      <w:r w:rsidRPr="0042320E">
        <w:rPr>
          <w:rFonts w:cs="Times New Roman"/>
          <w:b/>
          <w:bCs/>
          <w:szCs w:val="24"/>
        </w:rPr>
        <w:t>Fakultas Hukum Universitas Pembangunan Panca Budi</w:t>
      </w:r>
    </w:p>
    <w:p w:rsidR="00F331EA" w:rsidRDefault="00DA1FFB" w:rsidP="00F331EA">
      <w:pPr>
        <w:autoSpaceDE w:val="0"/>
        <w:autoSpaceDN w:val="0"/>
        <w:adjustRightInd w:val="0"/>
        <w:jc w:val="center"/>
        <w:rPr>
          <w:rFonts w:cs="Times New Roman"/>
          <w:b/>
          <w:bCs/>
          <w:szCs w:val="24"/>
        </w:rPr>
      </w:pPr>
      <w:r>
        <w:rPr>
          <w:rFonts w:cs="Times New Roman"/>
          <w:b/>
          <w:bCs/>
          <w:szCs w:val="24"/>
        </w:rPr>
        <w:t xml:space="preserve">Jl Gatot Subroto KM 4.5, Sei Sikambing, </w:t>
      </w:r>
      <w:r w:rsidR="00F331EA" w:rsidRPr="0042320E">
        <w:rPr>
          <w:rFonts w:cs="Times New Roman"/>
          <w:b/>
          <w:bCs/>
          <w:szCs w:val="24"/>
        </w:rPr>
        <w:t>Kota Medan</w:t>
      </w:r>
    </w:p>
    <w:p w:rsidR="008963EB" w:rsidRPr="0042320E" w:rsidRDefault="008963EB" w:rsidP="00F331EA">
      <w:pPr>
        <w:autoSpaceDE w:val="0"/>
        <w:autoSpaceDN w:val="0"/>
        <w:adjustRightInd w:val="0"/>
        <w:jc w:val="center"/>
        <w:rPr>
          <w:rFonts w:cs="Times New Roman"/>
          <w:b/>
          <w:bCs/>
          <w:szCs w:val="24"/>
        </w:rPr>
      </w:pPr>
      <w:r>
        <w:rPr>
          <w:rFonts w:cs="Times New Roman"/>
          <w:b/>
          <w:bCs/>
          <w:szCs w:val="24"/>
        </w:rPr>
        <w:t xml:space="preserve">Email: </w:t>
      </w:r>
      <w:hyperlink r:id="rId9" w:history="1">
        <w:r w:rsidRPr="00DA1FFB">
          <w:rPr>
            <w:rStyle w:val="Hyperlink"/>
            <w:rFonts w:cs="Times New Roman"/>
            <w:b/>
            <w:bCs/>
            <w:color w:val="auto"/>
            <w:szCs w:val="24"/>
            <w:u w:val="none"/>
          </w:rPr>
          <w:t>adharyagus@gmail.com</w:t>
        </w:r>
      </w:hyperlink>
      <w:r w:rsidRPr="00DA1FFB">
        <w:rPr>
          <w:rFonts w:cs="Times New Roman"/>
          <w:b/>
          <w:bCs/>
          <w:szCs w:val="24"/>
        </w:rPr>
        <w:t>,</w:t>
      </w:r>
      <w:r>
        <w:rPr>
          <w:rFonts w:cs="Times New Roman"/>
          <w:b/>
          <w:bCs/>
          <w:szCs w:val="24"/>
        </w:rPr>
        <w:t xml:space="preserve"> ismaidarisma</w:t>
      </w:r>
      <w:r w:rsidR="00DA1FFB">
        <w:rPr>
          <w:rFonts w:cs="Times New Roman"/>
          <w:b/>
          <w:bCs/>
          <w:szCs w:val="24"/>
        </w:rPr>
        <w:t>@yahoo.com</w:t>
      </w:r>
    </w:p>
    <w:p w:rsidR="00F331EA" w:rsidRPr="0042320E" w:rsidRDefault="00DA1FFB" w:rsidP="00F331EA">
      <w:pPr>
        <w:autoSpaceDE w:val="0"/>
        <w:autoSpaceDN w:val="0"/>
        <w:adjustRightInd w:val="0"/>
        <w:jc w:val="center"/>
        <w:rPr>
          <w:rFonts w:cs="Times New Roman"/>
          <w:b/>
          <w:bCs/>
          <w:szCs w:val="24"/>
        </w:rPr>
      </w:pPr>
      <w:r>
        <w:rPr>
          <w:rFonts w:cs="Times New Roman"/>
          <w:b/>
          <w:bCs/>
          <w:szCs w:val="24"/>
        </w:rPr>
        <w:t xml:space="preserve">  </w:t>
      </w:r>
    </w:p>
    <w:p w:rsidR="00F331EA" w:rsidRPr="0042320E" w:rsidRDefault="00F331EA" w:rsidP="00F331EA">
      <w:pPr>
        <w:autoSpaceDE w:val="0"/>
        <w:autoSpaceDN w:val="0"/>
        <w:adjustRightInd w:val="0"/>
        <w:jc w:val="center"/>
        <w:rPr>
          <w:rFonts w:cs="Times New Roman"/>
          <w:b/>
          <w:bCs/>
          <w:szCs w:val="24"/>
        </w:rPr>
      </w:pPr>
    </w:p>
    <w:p w:rsidR="00F331EA" w:rsidRPr="0042320E" w:rsidRDefault="00F331EA" w:rsidP="00F331EA">
      <w:pPr>
        <w:autoSpaceDE w:val="0"/>
        <w:autoSpaceDN w:val="0"/>
        <w:adjustRightInd w:val="0"/>
        <w:jc w:val="center"/>
        <w:rPr>
          <w:rFonts w:cs="Times New Roman"/>
          <w:b/>
          <w:bCs/>
          <w:szCs w:val="24"/>
        </w:rPr>
      </w:pPr>
      <w:r w:rsidRPr="0042320E">
        <w:rPr>
          <w:rFonts w:cs="Times New Roman"/>
          <w:b/>
          <w:bCs/>
          <w:szCs w:val="24"/>
        </w:rPr>
        <w:t>ABSTRAK</w:t>
      </w:r>
    </w:p>
    <w:p w:rsidR="00F331EA" w:rsidRPr="0042320E" w:rsidRDefault="00F331EA" w:rsidP="00F331EA">
      <w:pPr>
        <w:contextualSpacing/>
        <w:rPr>
          <w:rFonts w:cs="Times New Roman"/>
          <w:i/>
          <w:szCs w:val="24"/>
        </w:rPr>
      </w:pPr>
      <w:r w:rsidRPr="0042320E">
        <w:rPr>
          <w:rFonts w:cs="Times New Roman"/>
          <w:i/>
          <w:szCs w:val="24"/>
        </w:rPr>
        <w:t>Lahirnya Undang</w:t>
      </w:r>
      <w:r w:rsidR="00DA1FFB">
        <w:rPr>
          <w:rFonts w:cs="Times New Roman"/>
          <w:i/>
          <w:szCs w:val="24"/>
        </w:rPr>
        <w:t>-Undang Nomor 6 Tahun 2014 tent</w:t>
      </w:r>
      <w:r w:rsidRPr="0042320E">
        <w:rPr>
          <w:rFonts w:cs="Times New Roman"/>
          <w:i/>
          <w:szCs w:val="24"/>
        </w:rPr>
        <w:t>ang Desa mengamanatkan pendirian Badan Usaha Milik Desa (BUMDES) sebagai salah satu upaya meningkatkan sumber pendapatan asli desa guna menciptakan desa yang mandiri. Permasalahan pendirian BUMDES diharapkan tidak hanya berorientasi pada aspek kuantitas, namun juga kualitas, sehingga BUMDES dapat berjalan dengan efektif dan memiliki kontribusi yang baik bagi pendapatan asli daerah khususnya, dan bagi penciptaan lapangan perkerjaan secara umum. Pembentukan badan usaha milik desa saat ini di Kabupaten langkat sudah terbentuk, namun masih memiliki kelemahan dari sisi orientasi dan jenis usahanya, sehingga menimbulkan potensi ketidakefektifan dan berpotensi tidak dapat bertahan lama, karena kurang mempertimbangkan aspek kebutuhan dan sinergi antar BUMDES pada kecamatan lain. Metode penelitian yang digunakan dalam penelitian ini adalah metode penelitian kualitatif, dengan pendekatan yuridis empiris. Penelitian ini dimulai de</w:t>
      </w:r>
      <w:r w:rsidR="00E67980">
        <w:rPr>
          <w:rFonts w:cs="Times New Roman"/>
          <w:i/>
          <w:szCs w:val="24"/>
        </w:rPr>
        <w:t>ngan menginventarisasi potensi desa dan jenis pekerjaan masyarakat</w:t>
      </w:r>
      <w:r w:rsidRPr="0042320E">
        <w:rPr>
          <w:rFonts w:cs="Times New Roman"/>
          <w:i/>
          <w:szCs w:val="24"/>
        </w:rPr>
        <w:t xml:space="preserve"> tiap desa di kecamatan Babalan, dan menyesuaikannya dengan RPJMD</w:t>
      </w:r>
      <w:r w:rsidR="00E67980">
        <w:rPr>
          <w:rFonts w:cs="Times New Roman"/>
          <w:i/>
          <w:szCs w:val="24"/>
        </w:rPr>
        <w:t>ES</w:t>
      </w:r>
      <w:r w:rsidRPr="0042320E">
        <w:rPr>
          <w:rFonts w:cs="Times New Roman"/>
          <w:i/>
          <w:szCs w:val="24"/>
        </w:rPr>
        <w:t xml:space="preserve"> </w:t>
      </w:r>
      <w:r w:rsidR="00E67980">
        <w:rPr>
          <w:rFonts w:cs="Times New Roman"/>
          <w:i/>
          <w:szCs w:val="24"/>
        </w:rPr>
        <w:t>di Kecamatan Babalan</w:t>
      </w:r>
      <w:r w:rsidRPr="0042320E">
        <w:rPr>
          <w:rFonts w:cs="Times New Roman"/>
          <w:i/>
          <w:szCs w:val="24"/>
        </w:rPr>
        <w:t>, sehingga pembangunan desa khususnya dalam hal meningkatkan pendapatan asli desa dapat bersinergi dengan pemban</w:t>
      </w:r>
      <w:r w:rsidR="00E67980">
        <w:rPr>
          <w:rFonts w:cs="Times New Roman"/>
          <w:i/>
          <w:szCs w:val="24"/>
        </w:rPr>
        <w:t>gunan daerah</w:t>
      </w:r>
      <w:r w:rsidRPr="0042320E">
        <w:rPr>
          <w:rFonts w:cs="Times New Roman"/>
          <w:i/>
          <w:szCs w:val="24"/>
        </w:rPr>
        <w:t>. Hasil penelitian menunjukkan proses p</w:t>
      </w:r>
      <w:r w:rsidR="00E67980">
        <w:rPr>
          <w:rFonts w:cs="Times New Roman"/>
          <w:i/>
          <w:szCs w:val="24"/>
        </w:rPr>
        <w:t xml:space="preserve">embentukan BUMDes di </w:t>
      </w:r>
      <w:r w:rsidR="00E67980" w:rsidRPr="0042320E">
        <w:rPr>
          <w:rFonts w:cs="Times New Roman"/>
          <w:i/>
          <w:szCs w:val="24"/>
        </w:rPr>
        <w:t xml:space="preserve">Kecamatan </w:t>
      </w:r>
      <w:r w:rsidRPr="0042320E">
        <w:rPr>
          <w:rFonts w:cs="Times New Roman"/>
          <w:i/>
          <w:szCs w:val="24"/>
        </w:rPr>
        <w:t>Babalan belum sepenuhnya berjalan dengan baik. Pembentukan dilakukan secara tergesa-gesa dikarenakan “paksaan” dalam peraturan perundang-undangan tentang BUMDes. Pembentukan BUMDes terlihat lebih disebabkan adanya anggaran desa yang harus disertakan dalam BUMDes, sehingga bentuk BUMDes seakan dipaksakan tanpa ada musyawarah dari seluruh elemen masyarakat desa. Kemudian mekanisme penyertaan modal BUM</w:t>
      </w:r>
      <w:r w:rsidR="00E67980">
        <w:rPr>
          <w:rFonts w:cs="Times New Roman"/>
          <w:i/>
          <w:szCs w:val="24"/>
        </w:rPr>
        <w:t>Des masih belum menjadi perhatian sebagai sektor pendapatan asli desa</w:t>
      </w:r>
      <w:r w:rsidR="007F3C00">
        <w:rPr>
          <w:rFonts w:cs="Times New Roman"/>
          <w:i/>
          <w:szCs w:val="24"/>
        </w:rPr>
        <w:t xml:space="preserve">. </w:t>
      </w:r>
      <w:r w:rsidRPr="0042320E">
        <w:rPr>
          <w:rFonts w:cs="Times New Roman"/>
          <w:i/>
          <w:szCs w:val="24"/>
        </w:rPr>
        <w:t>Lazimnya BUMDes terlebih dahulu mempresentasekan proposal dan mengusulkan jumlah yang dibutuhkan, namun praktiknya, besaran anggaran terlebih dahulu dijanjikan oleh kepala desa bahkan sebelum proposal diajukan oleh BUMDes kepada kepala desa. Akhirnya, Proposal BUMDes menyesuaikan anggaran proposal dengan jumlah yang dijanjikan oleh Kepala Desa. Selanjutnya BUMDes belum berperan signifikan dalam upaya meningkatkan pendapatan asli desa, hal ini dapat dilihat dari APBDes Tahun 2016 dimana BUMDes belum menyetorkan deviden untuk dijadikan salah satu unsur pendapatan asli desa.</w:t>
      </w:r>
    </w:p>
    <w:p w:rsidR="00F331EA" w:rsidRPr="0042320E" w:rsidRDefault="00F331EA" w:rsidP="00F331EA">
      <w:pPr>
        <w:spacing w:line="360" w:lineRule="auto"/>
        <w:contextualSpacing/>
        <w:rPr>
          <w:rFonts w:cs="Times New Roman"/>
          <w:szCs w:val="24"/>
        </w:rPr>
      </w:pPr>
    </w:p>
    <w:p w:rsidR="00F331EA" w:rsidRPr="0042320E" w:rsidRDefault="00F331EA" w:rsidP="00F331EA">
      <w:pPr>
        <w:spacing w:line="360" w:lineRule="auto"/>
        <w:contextualSpacing/>
        <w:rPr>
          <w:rFonts w:cs="Times New Roman"/>
          <w:b/>
          <w:szCs w:val="24"/>
        </w:rPr>
      </w:pPr>
      <w:r w:rsidRPr="0042320E">
        <w:rPr>
          <w:rFonts w:cs="Times New Roman"/>
          <w:b/>
          <w:szCs w:val="24"/>
        </w:rPr>
        <w:t>Kata Kunci: Badan Usaha Milik Desa, Pemerintahan Desa, Pendapatan Asli Desa</w:t>
      </w:r>
    </w:p>
    <w:p w:rsidR="00F331EA" w:rsidRPr="0042320E" w:rsidRDefault="00F331EA" w:rsidP="00F331EA">
      <w:pPr>
        <w:spacing w:line="360" w:lineRule="auto"/>
        <w:ind w:left="426" w:firstLine="698"/>
        <w:contextualSpacing/>
        <w:rPr>
          <w:rFonts w:cs="Times New Roman"/>
          <w:szCs w:val="24"/>
        </w:rPr>
      </w:pPr>
    </w:p>
    <w:p w:rsidR="00F331EA" w:rsidRPr="0042320E" w:rsidRDefault="00F331EA" w:rsidP="00F331EA">
      <w:pPr>
        <w:spacing w:line="360" w:lineRule="auto"/>
        <w:ind w:left="426" w:firstLine="698"/>
        <w:contextualSpacing/>
        <w:rPr>
          <w:rFonts w:cs="Times New Roman"/>
          <w:szCs w:val="24"/>
        </w:rPr>
      </w:pPr>
    </w:p>
    <w:p w:rsidR="00F331EA" w:rsidRPr="0042320E" w:rsidRDefault="00F331EA" w:rsidP="00F331EA">
      <w:pPr>
        <w:spacing w:line="360" w:lineRule="auto"/>
        <w:ind w:left="426" w:firstLine="698"/>
        <w:contextualSpacing/>
        <w:rPr>
          <w:rFonts w:cs="Times New Roman"/>
          <w:szCs w:val="24"/>
        </w:rPr>
      </w:pPr>
    </w:p>
    <w:p w:rsidR="00F331EA" w:rsidRPr="0042320E" w:rsidRDefault="00F331EA" w:rsidP="00F331EA">
      <w:pPr>
        <w:spacing w:line="360" w:lineRule="auto"/>
        <w:ind w:firstLine="698"/>
        <w:contextualSpacing/>
        <w:rPr>
          <w:rFonts w:cs="Times New Roman"/>
          <w:szCs w:val="24"/>
        </w:rPr>
      </w:pPr>
    </w:p>
    <w:p w:rsidR="00F331EA" w:rsidRPr="00830970" w:rsidRDefault="00F331EA" w:rsidP="007F017A">
      <w:pPr>
        <w:pStyle w:val="ListParagraph"/>
        <w:numPr>
          <w:ilvl w:val="0"/>
          <w:numId w:val="9"/>
        </w:numPr>
        <w:spacing w:after="0" w:line="240" w:lineRule="auto"/>
        <w:ind w:left="284" w:hanging="284"/>
        <w:rPr>
          <w:rFonts w:ascii="Times New Roman" w:hAnsi="Times New Roman" w:cs="Times New Roman"/>
          <w:b/>
          <w:sz w:val="24"/>
          <w:szCs w:val="24"/>
        </w:rPr>
      </w:pPr>
      <w:r w:rsidRPr="00830970">
        <w:rPr>
          <w:rFonts w:ascii="Times New Roman" w:hAnsi="Times New Roman" w:cs="Times New Roman"/>
          <w:b/>
          <w:sz w:val="24"/>
          <w:szCs w:val="24"/>
        </w:rPr>
        <w:t>Latar Belakang</w:t>
      </w:r>
    </w:p>
    <w:p w:rsidR="00F331EA" w:rsidRPr="0042320E" w:rsidRDefault="00F331EA" w:rsidP="007F017A">
      <w:pPr>
        <w:ind w:firstLine="698"/>
        <w:contextualSpacing/>
        <w:rPr>
          <w:rFonts w:cs="Times New Roman"/>
          <w:szCs w:val="24"/>
        </w:rPr>
      </w:pPr>
      <w:r w:rsidRPr="0042320E">
        <w:rPr>
          <w:rFonts w:cs="Times New Roman"/>
          <w:szCs w:val="24"/>
        </w:rPr>
        <w:t xml:space="preserve">Bergesernya arah pembangunan yang semula dimulai dari daerah otonom tingkat kabupaten/kota yang dirasa tidak memberikan kemajuan signifikan terhadap pembangunan nasional, </w:t>
      </w:r>
      <w:r w:rsidR="00BB0377">
        <w:rPr>
          <w:rFonts w:cs="Times New Roman"/>
          <w:szCs w:val="24"/>
        </w:rPr>
        <w:t>hal ini menjadi</w:t>
      </w:r>
      <w:r w:rsidRPr="0042320E">
        <w:rPr>
          <w:rFonts w:cs="Times New Roman"/>
          <w:szCs w:val="24"/>
        </w:rPr>
        <w:t xml:space="preserve"> pertimbangan perlunya pengaturan ulang terkait visi dan misi pembangunan nasional.</w:t>
      </w:r>
      <w:r w:rsidRPr="0042320E">
        <w:rPr>
          <w:rFonts w:cs="Times New Roman"/>
          <w:szCs w:val="24"/>
          <w:lang w:val="id-ID"/>
        </w:rPr>
        <w:t xml:space="preserve"> </w:t>
      </w:r>
      <w:r w:rsidRPr="0042320E">
        <w:rPr>
          <w:rFonts w:cs="Times New Roman"/>
          <w:szCs w:val="24"/>
        </w:rPr>
        <w:t>Menjawab permasalahan tersebut, diterbitkanlah Undang-Undang Nomor 6 Tahun 2014 tentang Desa, yang dimulainya babak baru pembangunan nasional dari satuan pemerintahan paling dekat dengan masyarakat yaitu Desa.</w:t>
      </w:r>
      <w:r w:rsidR="00BB0377">
        <w:rPr>
          <w:rStyle w:val="FootnoteReference"/>
          <w:rFonts w:cs="Times New Roman"/>
          <w:szCs w:val="24"/>
        </w:rPr>
        <w:footnoteReference w:id="1"/>
      </w:r>
      <w:r w:rsidR="007F017A">
        <w:rPr>
          <w:rFonts w:cs="Times New Roman"/>
          <w:szCs w:val="24"/>
        </w:rPr>
        <w:t xml:space="preserve"> </w:t>
      </w:r>
      <w:r w:rsidRPr="0042320E">
        <w:rPr>
          <w:rFonts w:cs="Times New Roman"/>
          <w:szCs w:val="24"/>
        </w:rPr>
        <w:t>Pemerintahan Desa yang secara struktural tetap berada di bawah Kabupaten/Kota tetap menjadi bagian pemerintahan daerah kabupaten/kota, namun pengelolaan terhadap Desa dilakukan secara mandiri, pemerintah daerah hanya sebagai pengawas dan pembina dalam mencapai tujuan pembangunan daerah melalui pemberdayaan Desa.</w:t>
      </w:r>
      <w:r w:rsidRPr="0042320E">
        <w:rPr>
          <w:rFonts w:cs="Times New Roman"/>
          <w:szCs w:val="24"/>
          <w:lang w:val="id-ID"/>
        </w:rPr>
        <w:t xml:space="preserve"> </w:t>
      </w:r>
      <w:r w:rsidRPr="0042320E">
        <w:rPr>
          <w:rFonts w:cs="Times New Roman"/>
          <w:szCs w:val="24"/>
        </w:rPr>
        <w:t>Salah satu upaya pembangunan desa dimulai dengan pembangunan sumberdaya dan keuangan desa agar penyelenggaraan pemerintahan desa dapat terwujud secara mandiri.</w:t>
      </w:r>
    </w:p>
    <w:p w:rsidR="00F331EA" w:rsidRPr="0042320E" w:rsidRDefault="00F331EA" w:rsidP="007F017A">
      <w:pPr>
        <w:ind w:firstLine="698"/>
        <w:contextualSpacing/>
        <w:rPr>
          <w:rFonts w:cs="Times New Roman"/>
          <w:szCs w:val="24"/>
        </w:rPr>
      </w:pPr>
      <w:r w:rsidRPr="0042320E">
        <w:rPr>
          <w:rFonts w:cs="Times New Roman"/>
          <w:szCs w:val="24"/>
          <w:lang w:val="id-ID"/>
        </w:rPr>
        <w:t xml:space="preserve">Terkait pembangunan sumber daya dan keuangan desa, </w:t>
      </w:r>
      <w:r w:rsidRPr="0042320E">
        <w:rPr>
          <w:rFonts w:cs="Times New Roman"/>
          <w:szCs w:val="24"/>
        </w:rPr>
        <w:t xml:space="preserve">Undang-Undang Nomor 6 </w:t>
      </w:r>
      <w:r w:rsidR="00BB0377" w:rsidRPr="0042320E">
        <w:rPr>
          <w:rFonts w:cs="Times New Roman"/>
          <w:szCs w:val="24"/>
        </w:rPr>
        <w:t xml:space="preserve">Tahun </w:t>
      </w:r>
      <w:r w:rsidRPr="0042320E">
        <w:rPr>
          <w:rFonts w:cs="Times New Roman"/>
          <w:szCs w:val="24"/>
        </w:rPr>
        <w:t>2014 tentang Desa memberikan peluang pada Desa untuk dapat membangun Desa dengan mendirikan Badan Usaha Milik Desa (BUMDes), hal ini bertujuan agar desa dapat menjadi bagian da</w:t>
      </w:r>
      <w:r w:rsidR="00BB0377">
        <w:rPr>
          <w:rFonts w:cs="Times New Roman"/>
          <w:szCs w:val="24"/>
        </w:rPr>
        <w:t>ri proses pembangunan nasional.</w:t>
      </w:r>
      <w:r w:rsidR="00BB0377">
        <w:rPr>
          <w:rStyle w:val="FootnoteReference"/>
          <w:rFonts w:cs="Times New Roman"/>
          <w:szCs w:val="24"/>
        </w:rPr>
        <w:footnoteReference w:id="2"/>
      </w:r>
      <w:r w:rsidR="007F017A">
        <w:rPr>
          <w:rFonts w:cs="Times New Roman"/>
          <w:szCs w:val="24"/>
        </w:rPr>
        <w:t xml:space="preserve"> </w:t>
      </w:r>
      <w:r w:rsidRPr="0042320E">
        <w:rPr>
          <w:rFonts w:cs="Times New Roman"/>
          <w:szCs w:val="24"/>
        </w:rPr>
        <w:t>Layaknya satuan pemerintahan dari pusat yang dapat mendirikan Badan Usaha Milik Negara (BUMN) dan Pemerintah daerah, Provinsi dan Kabupaten/Kota yang dapat mendirikan Badan Usaha Milik Daerah (BUMD), hal demikian juga diharapkan pada Desa dengan membangun BUMDes sebagai bagian dari proses pengelolaan keuangan desa agar lebih optimal dan memberikan pemasukan bagi desa. Dengan pembentukan BUMDes, Desa diharapkan ikut berperan dalam menghasilkan barang</w:t>
      </w:r>
      <w:r w:rsidRPr="0042320E">
        <w:rPr>
          <w:rFonts w:cs="Times New Roman"/>
          <w:szCs w:val="24"/>
          <w:lang w:val="id-ID"/>
        </w:rPr>
        <w:t xml:space="preserve"> </w:t>
      </w:r>
      <w:r w:rsidRPr="0042320E">
        <w:rPr>
          <w:rFonts w:cs="Times New Roman"/>
          <w:szCs w:val="24"/>
        </w:rPr>
        <w:t>dan/atau</w:t>
      </w:r>
      <w:r w:rsidRPr="0042320E">
        <w:rPr>
          <w:rFonts w:cs="Times New Roman"/>
          <w:szCs w:val="24"/>
          <w:lang w:val="id-ID"/>
        </w:rPr>
        <w:t xml:space="preserve"> </w:t>
      </w:r>
      <w:r w:rsidRPr="0042320E">
        <w:rPr>
          <w:rFonts w:cs="Times New Roman"/>
          <w:szCs w:val="24"/>
        </w:rPr>
        <w:t>jasa yang diperlukan dalam rangka mewujudkan sebesar-besarnya  kemakmuran masyarakat desa</w:t>
      </w:r>
      <w:r w:rsidRPr="0042320E">
        <w:rPr>
          <w:rFonts w:cs="Times New Roman"/>
          <w:szCs w:val="24"/>
          <w:lang w:val="id-ID"/>
        </w:rPr>
        <w:t>, dan menjadi sumber PADes, sehingga APBDes tidak hanya bergantung pada Anggaran Dana Desa dan Bantuan Desa.</w:t>
      </w:r>
    </w:p>
    <w:p w:rsidR="00321C77" w:rsidRDefault="00F331EA" w:rsidP="007F017A">
      <w:pPr>
        <w:ind w:firstLine="698"/>
        <w:contextualSpacing/>
        <w:rPr>
          <w:rFonts w:cs="Times New Roman"/>
          <w:szCs w:val="24"/>
        </w:rPr>
      </w:pPr>
      <w:r w:rsidRPr="0042320E">
        <w:rPr>
          <w:rFonts w:cs="Times New Roman"/>
          <w:szCs w:val="24"/>
          <w:lang w:val="id-ID"/>
        </w:rPr>
        <w:t>Permasalahan yang timbul dalam pembangunan desa melalui pendirian BUMDes muncul ketika pembentukan BUMDes hanya berorientasi pada segi kuantitas. Padahal dana yang dialokasikan untuk desa sekitar Rp.  20 Triliun yang dibagi pada 74 ribu desa, sehingga tiap</w:t>
      </w:r>
      <w:r w:rsidR="00321C77">
        <w:rPr>
          <w:rFonts w:cs="Times New Roman"/>
          <w:szCs w:val="24"/>
          <w:lang w:val="id-ID"/>
        </w:rPr>
        <w:t xml:space="preserve"> desa akan menerima Rp 240 Juta</w:t>
      </w:r>
      <w:r w:rsidR="00321C77">
        <w:rPr>
          <w:rFonts w:cs="Times New Roman"/>
          <w:szCs w:val="24"/>
        </w:rPr>
        <w:t>,</w:t>
      </w:r>
      <w:r w:rsidR="00321C77">
        <w:rPr>
          <w:rStyle w:val="FootnoteReference"/>
          <w:rFonts w:cs="Times New Roman"/>
          <w:szCs w:val="24"/>
          <w:lang w:val="id-ID"/>
        </w:rPr>
        <w:footnoteReference w:id="3"/>
      </w:r>
      <w:r w:rsidRPr="0042320E">
        <w:rPr>
          <w:rFonts w:cs="Times New Roman"/>
          <w:szCs w:val="24"/>
          <w:lang w:val="id-ID"/>
        </w:rPr>
        <w:t xml:space="preserve"> belum termasuk Alokasi Dana Desa  (ADD) dari Kabupaten, sementara jumlah BUMDes </w:t>
      </w:r>
      <w:r w:rsidR="00321C77">
        <w:rPr>
          <w:rFonts w:cs="Times New Roman"/>
          <w:szCs w:val="24"/>
        </w:rPr>
        <w:t>Tahun 2017 mencapai 18.446 unit.</w:t>
      </w:r>
      <w:r w:rsidR="00321C77">
        <w:rPr>
          <w:rStyle w:val="FootnoteReference"/>
          <w:rFonts w:cs="Times New Roman"/>
          <w:szCs w:val="24"/>
        </w:rPr>
        <w:footnoteReference w:id="4"/>
      </w:r>
      <w:r w:rsidR="00321C77">
        <w:rPr>
          <w:rFonts w:cs="Times New Roman"/>
          <w:szCs w:val="24"/>
        </w:rPr>
        <w:t xml:space="preserve"> </w:t>
      </w:r>
    </w:p>
    <w:p w:rsidR="00F331EA" w:rsidRPr="0042320E" w:rsidRDefault="00F331EA" w:rsidP="007F017A">
      <w:pPr>
        <w:ind w:firstLine="698"/>
        <w:contextualSpacing/>
        <w:rPr>
          <w:rFonts w:cs="Times New Roman"/>
          <w:szCs w:val="24"/>
        </w:rPr>
      </w:pPr>
      <w:r w:rsidRPr="0042320E">
        <w:rPr>
          <w:rFonts w:cs="Times New Roman"/>
          <w:szCs w:val="24"/>
          <w:lang w:val="id-ID"/>
        </w:rPr>
        <w:t xml:space="preserve">Tidak hanya orientasi kuantitas yang menjadi persoalan, tolok ukur sumber daya baik manusia maupun jenis usaha juga menjadi permasalahan. Hal ini penting untuk diteliti, melihat kegagalan Koperasi Unit Desa pada masa </w:t>
      </w:r>
      <w:r w:rsidR="00AF76D4">
        <w:rPr>
          <w:rFonts w:cs="Times New Roman"/>
          <w:szCs w:val="24"/>
          <w:lang w:val="id-ID"/>
        </w:rPr>
        <w:t>sebelum BUMDes banyak dibentuk.</w:t>
      </w:r>
      <w:r w:rsidR="00AF76D4">
        <w:rPr>
          <w:rStyle w:val="FootnoteReference"/>
          <w:rFonts w:cs="Times New Roman"/>
          <w:szCs w:val="24"/>
          <w:lang w:val="id-ID"/>
        </w:rPr>
        <w:footnoteReference w:id="5"/>
      </w:r>
      <w:r w:rsidR="00AF76D4">
        <w:rPr>
          <w:rFonts w:cs="Times New Roman"/>
          <w:szCs w:val="24"/>
        </w:rPr>
        <w:t xml:space="preserve"> </w:t>
      </w:r>
      <w:r w:rsidRPr="0042320E">
        <w:rPr>
          <w:rFonts w:cs="Times New Roman"/>
          <w:szCs w:val="24"/>
          <w:lang w:val="id-ID"/>
        </w:rPr>
        <w:t xml:space="preserve">Pembentukan BUMDes harus mempertimbangkan aspek pembangunan daerah yang terangkum dalam RPJMD dan sinergitas tiap kecamatan, sehingga tiap kecamatan bisa saling </w:t>
      </w:r>
      <w:r w:rsidRPr="0042320E">
        <w:rPr>
          <w:rFonts w:cs="Times New Roman"/>
          <w:szCs w:val="24"/>
          <w:lang w:val="id-ID"/>
        </w:rPr>
        <w:lastRenderedPageBreak/>
        <w:t>mendukung. Pembangunan BUMDes yang tidak memperhatikan aspek kualitas, berpotensi menyebabkan kerugian dalam pengelolaan keuangan desa, dan tentu saja pendirian BUMDes tidak memiliki implikasi apapun dalam pembangunan Desa.</w:t>
      </w:r>
      <w:r w:rsidR="00830970">
        <w:rPr>
          <w:rFonts w:cs="Times New Roman"/>
          <w:szCs w:val="24"/>
        </w:rPr>
        <w:t xml:space="preserve"> </w:t>
      </w:r>
      <w:r w:rsidRPr="0042320E">
        <w:rPr>
          <w:rFonts w:cs="Times New Roman"/>
          <w:szCs w:val="24"/>
          <w:lang w:val="id-ID"/>
        </w:rPr>
        <w:t xml:space="preserve">Saat ini terdapat </w:t>
      </w:r>
      <w:r w:rsidRPr="0042320E">
        <w:rPr>
          <w:rFonts w:cs="Times New Roman"/>
          <w:szCs w:val="24"/>
          <w:shd w:val="clear" w:color="auto" w:fill="FFFFFF"/>
          <w:lang w:val="id-ID"/>
        </w:rPr>
        <w:t xml:space="preserve">4 Desa di kecamatan Babalan, desa-desa tersebut adalah </w:t>
      </w:r>
      <w:r w:rsidRPr="0042320E">
        <w:rPr>
          <w:rFonts w:cs="Times New Roman"/>
          <w:szCs w:val="24"/>
          <w:shd w:val="clear" w:color="auto" w:fill="FFFFFF"/>
        </w:rPr>
        <w:t xml:space="preserve"> </w:t>
      </w:r>
      <w:r w:rsidRPr="0042320E">
        <w:rPr>
          <w:rFonts w:cs="Times New Roman"/>
          <w:szCs w:val="24"/>
          <w:shd w:val="clear" w:color="auto" w:fill="FFFFFF"/>
          <w:lang w:val="id-ID"/>
        </w:rPr>
        <w:t xml:space="preserve">Desa </w:t>
      </w:r>
      <w:r w:rsidRPr="0042320E">
        <w:rPr>
          <w:rFonts w:cs="Times New Roman"/>
          <w:szCs w:val="24"/>
          <w:shd w:val="clear" w:color="auto" w:fill="FFFFFF"/>
        </w:rPr>
        <w:t>Pelawi</w:t>
      </w:r>
      <w:r w:rsidRPr="0042320E">
        <w:rPr>
          <w:rFonts w:cs="Times New Roman"/>
          <w:szCs w:val="24"/>
          <w:shd w:val="clear" w:color="auto" w:fill="FFFFFF"/>
          <w:lang w:val="id-ID"/>
        </w:rPr>
        <w:t xml:space="preserve"> </w:t>
      </w:r>
      <w:r w:rsidRPr="0042320E">
        <w:rPr>
          <w:rFonts w:cs="Times New Roman"/>
          <w:szCs w:val="24"/>
          <w:shd w:val="clear" w:color="auto" w:fill="FFFFFF"/>
        </w:rPr>
        <w:t>Selatan</w:t>
      </w:r>
      <w:r w:rsidR="00AF76D4">
        <w:rPr>
          <w:rFonts w:cs="Times New Roman"/>
          <w:szCs w:val="24"/>
          <w:shd w:val="clear" w:color="auto" w:fill="FFFFFF"/>
          <w:lang w:val="id-ID"/>
        </w:rPr>
        <w:t>, Desa</w:t>
      </w:r>
      <w:r w:rsidRPr="0042320E">
        <w:rPr>
          <w:rFonts w:cs="Times New Roman"/>
          <w:szCs w:val="24"/>
          <w:shd w:val="clear" w:color="auto" w:fill="FFFFFF"/>
          <w:lang w:val="id-ID"/>
        </w:rPr>
        <w:t xml:space="preserve"> </w:t>
      </w:r>
      <w:r w:rsidRPr="0042320E">
        <w:rPr>
          <w:rFonts w:cs="Times New Roman"/>
          <w:szCs w:val="24"/>
          <w:shd w:val="clear" w:color="auto" w:fill="FFFFFF"/>
        </w:rPr>
        <w:t>Securai Selatan</w:t>
      </w:r>
      <w:r w:rsidRPr="0042320E">
        <w:rPr>
          <w:rFonts w:cs="Times New Roman"/>
          <w:szCs w:val="24"/>
          <w:shd w:val="clear" w:color="auto" w:fill="FFFFFF"/>
          <w:lang w:val="id-ID"/>
        </w:rPr>
        <w:t xml:space="preserve">, </w:t>
      </w:r>
      <w:r w:rsidRPr="0042320E">
        <w:rPr>
          <w:rFonts w:cs="Times New Roman"/>
          <w:szCs w:val="24"/>
          <w:shd w:val="clear" w:color="auto" w:fill="FFFFFF"/>
        </w:rPr>
        <w:t>Desa Securai Utara</w:t>
      </w:r>
      <w:r w:rsidRPr="0042320E">
        <w:rPr>
          <w:rFonts w:cs="Times New Roman"/>
          <w:szCs w:val="24"/>
          <w:shd w:val="clear" w:color="auto" w:fill="FFFFFF"/>
          <w:lang w:val="id-ID"/>
        </w:rPr>
        <w:t xml:space="preserve"> dan</w:t>
      </w:r>
      <w:r w:rsidRPr="0042320E">
        <w:rPr>
          <w:rFonts w:cs="Times New Roman"/>
          <w:szCs w:val="24"/>
          <w:lang w:val="id-ID"/>
        </w:rPr>
        <w:t xml:space="preserve"> </w:t>
      </w:r>
      <w:r w:rsidRPr="0042320E">
        <w:rPr>
          <w:rFonts w:cs="Times New Roman"/>
          <w:szCs w:val="24"/>
          <w:shd w:val="clear" w:color="auto" w:fill="FFFFFF"/>
        </w:rPr>
        <w:t>Desa Teluk Meku</w:t>
      </w:r>
      <w:r w:rsidR="00AF76D4">
        <w:rPr>
          <w:rFonts w:cs="Times New Roman"/>
          <w:szCs w:val="24"/>
          <w:shd w:val="clear" w:color="auto" w:fill="FFFFFF"/>
          <w:lang w:val="id-ID"/>
        </w:rPr>
        <w:t>.</w:t>
      </w:r>
      <w:r w:rsidR="00830970">
        <w:rPr>
          <w:rStyle w:val="FootnoteReference"/>
          <w:rFonts w:cs="Times New Roman"/>
          <w:szCs w:val="24"/>
          <w:shd w:val="clear" w:color="auto" w:fill="FFFFFF"/>
          <w:lang w:val="id-ID"/>
        </w:rPr>
        <w:footnoteReference w:id="6"/>
      </w:r>
      <w:r w:rsidR="00AF76D4">
        <w:rPr>
          <w:rFonts w:cs="Times New Roman"/>
          <w:szCs w:val="24"/>
          <w:shd w:val="clear" w:color="auto" w:fill="FFFFFF"/>
          <w:lang w:val="id-ID"/>
        </w:rPr>
        <w:t xml:space="preserve"> </w:t>
      </w:r>
    </w:p>
    <w:p w:rsidR="00A00BAD" w:rsidRPr="0042320E" w:rsidRDefault="00A00BAD" w:rsidP="007F017A">
      <w:pPr>
        <w:rPr>
          <w:rFonts w:cs="Times New Roman"/>
          <w:szCs w:val="24"/>
        </w:rPr>
      </w:pPr>
    </w:p>
    <w:p w:rsidR="00121AEF" w:rsidRPr="00121AEF" w:rsidRDefault="00A36004" w:rsidP="007F017A">
      <w:pPr>
        <w:pStyle w:val="ListParagraph"/>
        <w:numPr>
          <w:ilvl w:val="0"/>
          <w:numId w:val="9"/>
        </w:numPr>
        <w:spacing w:after="0" w:line="240" w:lineRule="auto"/>
        <w:ind w:left="284" w:hanging="284"/>
        <w:rPr>
          <w:rFonts w:ascii="Times New Roman" w:hAnsi="Times New Roman" w:cs="Times New Roman"/>
          <w:b/>
          <w:sz w:val="24"/>
          <w:szCs w:val="24"/>
        </w:rPr>
      </w:pPr>
      <w:r w:rsidRPr="00121AEF">
        <w:rPr>
          <w:rFonts w:ascii="Times New Roman" w:hAnsi="Times New Roman" w:cs="Times New Roman"/>
          <w:b/>
          <w:sz w:val="24"/>
          <w:szCs w:val="24"/>
        </w:rPr>
        <w:t>Permasalahan</w:t>
      </w:r>
    </w:p>
    <w:p w:rsidR="00121AEF" w:rsidRPr="00121AEF" w:rsidRDefault="00A36004" w:rsidP="007F017A">
      <w:pPr>
        <w:pStyle w:val="ListParagraph"/>
        <w:spacing w:after="0" w:line="240" w:lineRule="auto"/>
        <w:ind w:left="0" w:firstLine="708"/>
        <w:jc w:val="both"/>
        <w:rPr>
          <w:rFonts w:ascii="Times New Roman" w:hAnsi="Times New Roman" w:cs="Times New Roman"/>
          <w:b/>
          <w:sz w:val="24"/>
          <w:szCs w:val="24"/>
        </w:rPr>
      </w:pPr>
      <w:r w:rsidRPr="0042320E">
        <w:rPr>
          <w:rFonts w:ascii="Times New Roman" w:hAnsi="Times New Roman" w:cs="Times New Roman"/>
          <w:sz w:val="24"/>
          <w:szCs w:val="24"/>
        </w:rPr>
        <w:t>Penelitian yang dilakukan ini bertujuan untuk menganalisis perkembangan Badan Usaha Milik Desa baik dari bentuk kelembagaan, personil atau perangkat hingga arah kebijakan serta dampak pendirian BUMDes terhadap upaya meningkatkan Pendapatan Asli Desa. Tujuan penelitian dirincikan sebagai berikut:</w:t>
      </w:r>
      <w:r w:rsidRPr="0042320E">
        <w:rPr>
          <w:rFonts w:ascii="Times New Roman" w:hAnsi="Times New Roman" w:cs="Times New Roman"/>
          <w:b/>
          <w:sz w:val="24"/>
          <w:szCs w:val="24"/>
        </w:rPr>
        <w:t xml:space="preserve"> (1) </w:t>
      </w:r>
      <w:r w:rsidRPr="0042320E">
        <w:rPr>
          <w:rFonts w:ascii="Times New Roman" w:hAnsi="Times New Roman" w:cs="Times New Roman"/>
          <w:sz w:val="24"/>
          <w:szCs w:val="24"/>
        </w:rPr>
        <w:t xml:space="preserve">Mengalisis </w:t>
      </w:r>
      <w:r w:rsidRPr="0042320E">
        <w:rPr>
          <w:rFonts w:ascii="Times New Roman" w:hAnsi="Times New Roman" w:cs="Times New Roman"/>
          <w:sz w:val="24"/>
          <w:szCs w:val="24"/>
          <w:lang w:val="id-ID"/>
        </w:rPr>
        <w:t xml:space="preserve">proses pembentukan BUMDes </w:t>
      </w:r>
      <w:r w:rsidRPr="0042320E">
        <w:rPr>
          <w:rFonts w:ascii="Times New Roman" w:hAnsi="Times New Roman" w:cs="Times New Roman"/>
          <w:sz w:val="24"/>
          <w:szCs w:val="24"/>
        </w:rPr>
        <w:t xml:space="preserve">di tiap desa dalam wilayah </w:t>
      </w:r>
      <w:r w:rsidRPr="0042320E">
        <w:rPr>
          <w:rFonts w:ascii="Times New Roman" w:hAnsi="Times New Roman" w:cs="Times New Roman"/>
          <w:sz w:val="24"/>
          <w:szCs w:val="24"/>
          <w:lang w:val="id-ID"/>
        </w:rPr>
        <w:t xml:space="preserve"> Kecamatan Babalan Kabupaten Langkat</w:t>
      </w:r>
      <w:r w:rsidRPr="0042320E">
        <w:rPr>
          <w:rFonts w:ascii="Times New Roman" w:hAnsi="Times New Roman" w:cs="Times New Roman"/>
          <w:sz w:val="24"/>
          <w:szCs w:val="24"/>
        </w:rPr>
        <w:t xml:space="preserve">; </w:t>
      </w:r>
      <w:r w:rsidRPr="0042320E">
        <w:rPr>
          <w:rFonts w:ascii="Times New Roman" w:hAnsi="Times New Roman" w:cs="Times New Roman"/>
          <w:b/>
          <w:sz w:val="24"/>
          <w:szCs w:val="24"/>
        </w:rPr>
        <w:t>(2)</w:t>
      </w:r>
      <w:r w:rsidRPr="0042320E">
        <w:rPr>
          <w:rFonts w:ascii="Times New Roman" w:hAnsi="Times New Roman" w:cs="Times New Roman"/>
          <w:sz w:val="24"/>
          <w:szCs w:val="24"/>
        </w:rPr>
        <w:t xml:space="preserve"> Menganalisis </w:t>
      </w:r>
      <w:r w:rsidRPr="0042320E">
        <w:rPr>
          <w:rFonts w:ascii="Times New Roman" w:hAnsi="Times New Roman" w:cs="Times New Roman"/>
          <w:sz w:val="24"/>
          <w:szCs w:val="24"/>
          <w:lang w:val="id-ID"/>
        </w:rPr>
        <w:t xml:space="preserve">mekanisme penyertaan modal dalam pembentukan BUMDes </w:t>
      </w:r>
      <w:r w:rsidR="00830970">
        <w:rPr>
          <w:rFonts w:ascii="Times New Roman" w:hAnsi="Times New Roman" w:cs="Times New Roman"/>
          <w:sz w:val="24"/>
          <w:szCs w:val="24"/>
        </w:rPr>
        <w:t>di tiap desa dalam wilayah</w:t>
      </w:r>
      <w:r w:rsidRPr="0042320E">
        <w:rPr>
          <w:rFonts w:ascii="Times New Roman" w:hAnsi="Times New Roman" w:cs="Times New Roman"/>
          <w:sz w:val="24"/>
          <w:szCs w:val="24"/>
          <w:lang w:val="id-ID"/>
        </w:rPr>
        <w:t xml:space="preserve"> Kecamatan Babalan Kabupaten Langkat</w:t>
      </w:r>
      <w:r w:rsidRPr="0042320E">
        <w:rPr>
          <w:rFonts w:ascii="Times New Roman" w:hAnsi="Times New Roman" w:cs="Times New Roman"/>
          <w:sz w:val="24"/>
          <w:szCs w:val="24"/>
        </w:rPr>
        <w:t>; (3) Menganalis</w:t>
      </w:r>
      <w:r w:rsidR="00830970">
        <w:rPr>
          <w:rFonts w:ascii="Times New Roman" w:hAnsi="Times New Roman" w:cs="Times New Roman"/>
          <w:sz w:val="24"/>
          <w:szCs w:val="24"/>
        </w:rPr>
        <w:t>is</w:t>
      </w:r>
      <w:r w:rsidRPr="0042320E">
        <w:rPr>
          <w:rFonts w:ascii="Times New Roman" w:hAnsi="Times New Roman" w:cs="Times New Roman"/>
          <w:sz w:val="24"/>
          <w:szCs w:val="24"/>
        </w:rPr>
        <w:t xml:space="preserve"> peran BUMDes dalam upaya meningkatkan Pendapatan Asli Desa di tiap desa dalam wilayah </w:t>
      </w:r>
      <w:r w:rsidRPr="0042320E">
        <w:rPr>
          <w:rFonts w:ascii="Times New Roman" w:hAnsi="Times New Roman" w:cs="Times New Roman"/>
          <w:sz w:val="24"/>
          <w:szCs w:val="24"/>
          <w:lang w:val="id-ID"/>
        </w:rPr>
        <w:t xml:space="preserve"> Kecamatan Babalan Kabupaten Langkat</w:t>
      </w:r>
      <w:r w:rsidRPr="0042320E">
        <w:rPr>
          <w:rFonts w:ascii="Times New Roman" w:hAnsi="Times New Roman" w:cs="Times New Roman"/>
          <w:sz w:val="24"/>
          <w:szCs w:val="24"/>
        </w:rPr>
        <w:t>.</w:t>
      </w:r>
    </w:p>
    <w:p w:rsidR="00121AEF" w:rsidRPr="00121AEF" w:rsidRDefault="00121AEF" w:rsidP="007F017A">
      <w:pPr>
        <w:rPr>
          <w:rFonts w:cs="Times New Roman"/>
          <w:b/>
          <w:szCs w:val="24"/>
        </w:rPr>
      </w:pPr>
    </w:p>
    <w:p w:rsidR="00A36004" w:rsidRPr="00121AEF" w:rsidRDefault="00A36004" w:rsidP="007F017A">
      <w:pPr>
        <w:pStyle w:val="ListParagraph"/>
        <w:numPr>
          <w:ilvl w:val="0"/>
          <w:numId w:val="9"/>
        </w:numPr>
        <w:spacing w:line="240" w:lineRule="auto"/>
        <w:ind w:left="284" w:hanging="284"/>
        <w:rPr>
          <w:rFonts w:ascii="Times New Roman" w:hAnsi="Times New Roman" w:cs="Times New Roman"/>
          <w:b/>
          <w:sz w:val="24"/>
          <w:szCs w:val="24"/>
        </w:rPr>
      </w:pPr>
      <w:r w:rsidRPr="00121AEF">
        <w:rPr>
          <w:rFonts w:ascii="Times New Roman" w:hAnsi="Times New Roman" w:cs="Times New Roman"/>
          <w:b/>
          <w:sz w:val="24"/>
          <w:szCs w:val="24"/>
        </w:rPr>
        <w:t>Metode Penelitian</w:t>
      </w:r>
    </w:p>
    <w:p w:rsidR="00A36004" w:rsidRPr="0042320E" w:rsidRDefault="00A36004" w:rsidP="007F017A">
      <w:pPr>
        <w:pStyle w:val="NormalWeb"/>
        <w:shd w:val="clear" w:color="auto" w:fill="FFFFFF"/>
        <w:spacing w:before="0" w:beforeAutospacing="0" w:after="0" w:afterAutospacing="0"/>
        <w:ind w:firstLine="720"/>
        <w:jc w:val="both"/>
        <w:textAlignment w:val="baseline"/>
        <w:rPr>
          <w:color w:val="000000"/>
          <w:lang w:val="en-US"/>
        </w:rPr>
      </w:pPr>
      <w:r w:rsidRPr="0042320E">
        <w:rPr>
          <w:color w:val="000000"/>
        </w:rPr>
        <w:t>Metode penelitian normatif-empiris mengenai implementasi ketentuan hukum normatif (undang-undang) dalam aksinya pada setiap peristiwa hukum tertentu yang terjadi dalam suatu masyarakat. Dalam penelitian jenis ini menggunakan kategori</w:t>
      </w:r>
      <w:r w:rsidRPr="0042320E">
        <w:rPr>
          <w:i/>
          <w:color w:val="000000"/>
        </w:rPr>
        <w:t xml:space="preserve"> Live Case Study. </w:t>
      </w:r>
      <w:r w:rsidRPr="0042320E">
        <w:rPr>
          <w:color w:val="000000"/>
        </w:rPr>
        <w:t xml:space="preserve">Pendekatan </w:t>
      </w:r>
      <w:r w:rsidRPr="0042320E">
        <w:rPr>
          <w:i/>
          <w:color w:val="000000"/>
        </w:rPr>
        <w:t>live case study</w:t>
      </w:r>
      <w:r w:rsidRPr="0042320E">
        <w:rPr>
          <w:color w:val="000000"/>
        </w:rPr>
        <w:t xml:space="preserve"> merupakan pendekatan pada suatu peristiwa hukum yang prosesnya masih berlangsung atau belum berakhir.</w:t>
      </w:r>
      <w:r w:rsidR="00830970">
        <w:rPr>
          <w:rStyle w:val="FootnoteReference"/>
          <w:color w:val="000000"/>
        </w:rPr>
        <w:footnoteReference w:id="7"/>
      </w:r>
    </w:p>
    <w:p w:rsidR="00A36004" w:rsidRDefault="00A36004" w:rsidP="007F017A">
      <w:pPr>
        <w:pStyle w:val="NormalWeb"/>
        <w:shd w:val="clear" w:color="auto" w:fill="FFFFFF"/>
        <w:spacing w:before="0" w:beforeAutospacing="0" w:after="0" w:afterAutospacing="0"/>
        <w:ind w:firstLine="720"/>
        <w:jc w:val="both"/>
        <w:textAlignment w:val="baseline"/>
        <w:rPr>
          <w:lang w:val="sv-SE"/>
        </w:rPr>
      </w:pPr>
      <w:r w:rsidRPr="0042320E">
        <w:rPr>
          <w:lang w:val="sv-SE"/>
        </w:rPr>
        <w:t>Bentuk Penelitian ini akan dilakukan dengan menggunakan penelitian deskriptif kualitatif, melalui pemusatan pada pemecahan masalah-masalah yang ada sekarang terutama masalah-masalah yang bersifat aktual dengan cara data yang telah dikumpulkan mula-mula disusun, dijelaskan kemudian dianalisis, dimana sebuah deskripsi dapat  merepresentasikan obyektif terhadap fenomena-fenomena yang ditanggapi.</w:t>
      </w:r>
      <w:r w:rsidR="00830970">
        <w:rPr>
          <w:rStyle w:val="FootnoteReference"/>
          <w:lang w:val="sv-SE"/>
        </w:rPr>
        <w:footnoteReference w:id="8"/>
      </w:r>
      <w:r w:rsidRPr="0042320E">
        <w:rPr>
          <w:lang w:val="sv-SE"/>
        </w:rPr>
        <w:t xml:space="preserve"> </w:t>
      </w:r>
    </w:p>
    <w:p w:rsidR="00714BDB" w:rsidRPr="0042320E" w:rsidRDefault="00714BDB" w:rsidP="007F017A">
      <w:pPr>
        <w:pStyle w:val="NormalWeb"/>
        <w:shd w:val="clear" w:color="auto" w:fill="FFFFFF"/>
        <w:spacing w:before="0" w:beforeAutospacing="0" w:after="0" w:afterAutospacing="0"/>
        <w:ind w:firstLine="720"/>
        <w:jc w:val="both"/>
        <w:textAlignment w:val="baseline"/>
        <w:rPr>
          <w:lang w:val="sv-SE"/>
        </w:rPr>
      </w:pPr>
      <w:r>
        <w:rPr>
          <w:lang w:val="sv-SE"/>
        </w:rPr>
        <w:t>Adapun lokasi penelitian dilakukan di empat desa (Desa Pelawi Selatan, Desa Securai Selatan, Desa Securai Utara dan Desa teluk Meku) yang merupakan desa di dalam Kecamatan Babalan Kabupaten Langkat.</w:t>
      </w:r>
    </w:p>
    <w:p w:rsidR="00830970" w:rsidRDefault="00830970" w:rsidP="007F017A">
      <w:pPr>
        <w:rPr>
          <w:rFonts w:cs="Times New Roman"/>
          <w:b/>
          <w:szCs w:val="24"/>
        </w:rPr>
      </w:pPr>
    </w:p>
    <w:p w:rsidR="00A36004" w:rsidRPr="0042320E" w:rsidRDefault="00121AEF" w:rsidP="007F017A">
      <w:pPr>
        <w:rPr>
          <w:rFonts w:cs="Times New Roman"/>
          <w:b/>
          <w:szCs w:val="24"/>
        </w:rPr>
      </w:pPr>
      <w:r>
        <w:rPr>
          <w:rFonts w:cs="Times New Roman"/>
          <w:b/>
          <w:szCs w:val="24"/>
        </w:rPr>
        <w:t xml:space="preserve">D. </w:t>
      </w:r>
      <w:r w:rsidR="00A36004" w:rsidRPr="0042320E">
        <w:rPr>
          <w:rFonts w:cs="Times New Roman"/>
          <w:b/>
          <w:szCs w:val="24"/>
        </w:rPr>
        <w:t>Pembahasan</w:t>
      </w:r>
    </w:p>
    <w:p w:rsidR="00A36004" w:rsidRPr="0042320E" w:rsidRDefault="00CE473A" w:rsidP="007F017A">
      <w:pPr>
        <w:rPr>
          <w:rFonts w:cs="Times New Roman"/>
          <w:b/>
          <w:szCs w:val="24"/>
        </w:rPr>
      </w:pPr>
      <w:r>
        <w:rPr>
          <w:rFonts w:cs="Times New Roman"/>
          <w:b/>
          <w:szCs w:val="24"/>
        </w:rPr>
        <w:t>1. Definisi</w:t>
      </w:r>
      <w:r w:rsidR="00121AEF">
        <w:rPr>
          <w:rFonts w:cs="Times New Roman"/>
          <w:b/>
          <w:szCs w:val="24"/>
        </w:rPr>
        <w:t xml:space="preserve"> dan Perkembangan</w:t>
      </w:r>
      <w:r>
        <w:rPr>
          <w:rFonts w:cs="Times New Roman"/>
          <w:b/>
          <w:szCs w:val="24"/>
        </w:rPr>
        <w:t xml:space="preserve"> Desa</w:t>
      </w:r>
    </w:p>
    <w:p w:rsidR="00A36004" w:rsidRDefault="00A36004" w:rsidP="007F017A">
      <w:pPr>
        <w:ind w:right="266" w:firstLine="709"/>
        <w:rPr>
          <w:rFonts w:eastAsia="Times New Roman" w:cs="Times New Roman"/>
          <w:szCs w:val="24"/>
        </w:rPr>
      </w:pPr>
      <w:r w:rsidRPr="0042320E">
        <w:rPr>
          <w:rFonts w:eastAsia="Times New Roman" w:cs="Times New Roman"/>
          <w:szCs w:val="24"/>
        </w:rPr>
        <w:t>H.W. Widjaja dalam bukunya yang berjudul “Otonomi Desa” menyatakan bahwa “</w:t>
      </w:r>
      <w:r w:rsidRPr="00830970">
        <w:rPr>
          <w:rFonts w:eastAsia="Times New Roman" w:cs="Times New Roman"/>
          <w:i/>
          <w:szCs w:val="24"/>
        </w:rPr>
        <w:t>Desa adalah sebagai kesatuan masyarakat hukum yang mempunyai susunan asli berdasarkasan hak asal-usul yang bersifat istimewa</w:t>
      </w:r>
      <w:r w:rsidRPr="0042320E">
        <w:rPr>
          <w:rFonts w:eastAsia="Times New Roman" w:cs="Times New Roman"/>
          <w:szCs w:val="24"/>
        </w:rPr>
        <w:t>”. Landasan pemikiran dalam mengenai Pemerintahan Desa adalah keanekaragaman, partisipasi, otonomi asli, demokratisasi dan pemberdayaan masyarakat</w:t>
      </w:r>
      <w:r w:rsidR="00830970">
        <w:rPr>
          <w:rFonts w:eastAsia="Times New Roman" w:cs="Times New Roman"/>
          <w:szCs w:val="24"/>
        </w:rPr>
        <w:t>.</w:t>
      </w:r>
      <w:r w:rsidR="00830970">
        <w:rPr>
          <w:rStyle w:val="FootnoteReference"/>
          <w:rFonts w:eastAsia="Times New Roman" w:cs="Times New Roman"/>
          <w:szCs w:val="24"/>
        </w:rPr>
        <w:footnoteReference w:id="9"/>
      </w:r>
      <w:r w:rsidR="00CE473A">
        <w:rPr>
          <w:rFonts w:eastAsia="Times New Roman" w:cs="Times New Roman"/>
          <w:szCs w:val="24"/>
        </w:rPr>
        <w:t xml:space="preserve"> </w:t>
      </w:r>
    </w:p>
    <w:p w:rsidR="00CE473A" w:rsidRDefault="00CE473A" w:rsidP="007F017A">
      <w:pPr>
        <w:ind w:right="266" w:firstLine="709"/>
        <w:rPr>
          <w:rFonts w:eastAsia="Times New Roman" w:cs="Times New Roman"/>
          <w:szCs w:val="24"/>
        </w:rPr>
      </w:pPr>
      <w:r>
        <w:rPr>
          <w:rFonts w:eastAsia="Times New Roman" w:cs="Times New Roman"/>
          <w:szCs w:val="24"/>
        </w:rPr>
        <w:t>Dalam Pasal 1 angka 1 Undang-Undang Nomor 6 Tahun 2014, Desa didefinisikan sebagai</w:t>
      </w:r>
      <w:r w:rsidRPr="00CE473A">
        <w:rPr>
          <w:rFonts w:eastAsia="Times New Roman" w:cs="Times New Roman"/>
          <w:szCs w:val="24"/>
        </w:rPr>
        <w:t xml:space="preserve"> </w:t>
      </w:r>
      <w:r>
        <w:rPr>
          <w:rFonts w:eastAsia="Times New Roman" w:cs="Times New Roman"/>
          <w:szCs w:val="24"/>
        </w:rPr>
        <w:t>“……</w:t>
      </w:r>
      <w:r w:rsidRPr="00CE473A">
        <w:rPr>
          <w:rFonts w:eastAsia="Times New Roman" w:cs="Times New Roman"/>
          <w:i/>
          <w:szCs w:val="24"/>
        </w:rPr>
        <w:t xml:space="preserve">kesatuan masyarakat hukum yang memiliki batas wilayah yang berwenang </w:t>
      </w:r>
      <w:r w:rsidRPr="00CE473A">
        <w:rPr>
          <w:rFonts w:eastAsia="Times New Roman" w:cs="Times New Roman"/>
          <w:i/>
          <w:szCs w:val="24"/>
        </w:rPr>
        <w:lastRenderedPageBreak/>
        <w:t>untuk mengatur danmengurus urusan pemerintahan, kepentingan masyarakat setempat berdasarkan prakarsa masyarakat, hak asal usul, dan/atau hak tradisional yang diakui dan dihormati dalam sistempemerintahan Negara Kesatuan Republik Indonesia</w:t>
      </w:r>
      <w:r>
        <w:rPr>
          <w:rFonts w:eastAsia="Times New Roman" w:cs="Times New Roman"/>
          <w:szCs w:val="24"/>
        </w:rPr>
        <w:t>”.</w:t>
      </w:r>
    </w:p>
    <w:p w:rsidR="00CE473A" w:rsidRDefault="00CE473A" w:rsidP="007F017A">
      <w:pPr>
        <w:ind w:right="266" w:firstLine="709"/>
        <w:rPr>
          <w:rFonts w:eastAsia="Times New Roman" w:cs="Times New Roman"/>
          <w:szCs w:val="24"/>
        </w:rPr>
      </w:pPr>
      <w:r>
        <w:rPr>
          <w:rFonts w:eastAsia="Times New Roman" w:cs="Times New Roman"/>
          <w:szCs w:val="24"/>
        </w:rPr>
        <w:t>Sebelum dibentuk Undang-Undang yang secara khusus mengatur tentang desa, pengaturan desa dimasukkan dalam rangkaian peraturan tentang pemerintahan daerah. beberapa undang-undang yang mengatur tentang desa sejak awal kemerdekaan hingga sebelum undang-undang desa dibentuk antara lain:</w:t>
      </w:r>
    </w:p>
    <w:p w:rsidR="00CE473A" w:rsidRDefault="00CE473A" w:rsidP="007F017A">
      <w:pPr>
        <w:ind w:right="266" w:firstLine="709"/>
        <w:rPr>
          <w:rFonts w:eastAsia="Times New Roman" w:cs="Times New Roman"/>
          <w:szCs w:val="24"/>
        </w:rPr>
      </w:pPr>
      <w:r w:rsidRPr="00CE473A">
        <w:rPr>
          <w:rFonts w:eastAsia="Times New Roman" w:cs="Times New Roman"/>
          <w:szCs w:val="24"/>
        </w:rPr>
        <w:t>U</w:t>
      </w:r>
      <w:r>
        <w:rPr>
          <w:rFonts w:eastAsia="Times New Roman" w:cs="Times New Roman"/>
          <w:szCs w:val="24"/>
        </w:rPr>
        <w:t>ndang-</w:t>
      </w:r>
      <w:r w:rsidRPr="00CE473A">
        <w:rPr>
          <w:rFonts w:eastAsia="Times New Roman" w:cs="Times New Roman"/>
          <w:szCs w:val="24"/>
        </w:rPr>
        <w:t>U</w:t>
      </w:r>
      <w:r>
        <w:rPr>
          <w:rFonts w:eastAsia="Times New Roman" w:cs="Times New Roman"/>
          <w:szCs w:val="24"/>
        </w:rPr>
        <w:t xml:space="preserve">ndang Nomor </w:t>
      </w:r>
      <w:r w:rsidRPr="00CE473A">
        <w:rPr>
          <w:rFonts w:eastAsia="Times New Roman" w:cs="Times New Roman"/>
          <w:szCs w:val="24"/>
        </w:rPr>
        <w:t>22 Tahun 1948 te</w:t>
      </w:r>
      <w:r w:rsidR="001947D5">
        <w:rPr>
          <w:rFonts w:eastAsia="Times New Roman" w:cs="Times New Roman"/>
          <w:szCs w:val="24"/>
        </w:rPr>
        <w:t xml:space="preserve">ntang Pokok Pemerintahan Daerah, undang-undang ini secara khusus menyatakan jika desa memiliki kewenangan otonom dalam mengatur daerahnya sendiri. Jika dilihat, kewenangan otonom desa yang diatur dalam undang-undang ini menunjukkan jika pada awal semangat pembentukan desa adalah dalam rangka memberikan jaminan hukum, bahwa desa dapat memberdayakan masyarakatnya secara penuh. Kemudian, </w:t>
      </w:r>
      <w:r w:rsidRPr="00CE473A">
        <w:rPr>
          <w:rFonts w:eastAsia="Times New Roman" w:cs="Times New Roman"/>
          <w:szCs w:val="24"/>
        </w:rPr>
        <w:t>U</w:t>
      </w:r>
      <w:r w:rsidR="001947D5">
        <w:rPr>
          <w:rFonts w:eastAsia="Times New Roman" w:cs="Times New Roman"/>
          <w:szCs w:val="24"/>
        </w:rPr>
        <w:t>ndang-</w:t>
      </w:r>
      <w:r w:rsidRPr="00CE473A">
        <w:rPr>
          <w:rFonts w:eastAsia="Times New Roman" w:cs="Times New Roman"/>
          <w:szCs w:val="24"/>
        </w:rPr>
        <w:t>U</w:t>
      </w:r>
      <w:r w:rsidR="001947D5">
        <w:rPr>
          <w:rFonts w:eastAsia="Times New Roman" w:cs="Times New Roman"/>
          <w:szCs w:val="24"/>
        </w:rPr>
        <w:t>ndang Nomor</w:t>
      </w:r>
      <w:r w:rsidRPr="00CE473A">
        <w:rPr>
          <w:rFonts w:eastAsia="Times New Roman" w:cs="Times New Roman"/>
          <w:szCs w:val="24"/>
        </w:rPr>
        <w:t xml:space="preserve"> 1 Tahun 1957 tentang Pokok pokok Pemerintahan Daerah</w:t>
      </w:r>
      <w:r w:rsidR="001947D5">
        <w:rPr>
          <w:rFonts w:eastAsia="Times New Roman" w:cs="Times New Roman"/>
          <w:szCs w:val="24"/>
        </w:rPr>
        <w:t xml:space="preserve">, </w:t>
      </w:r>
      <w:r w:rsidRPr="00CE473A">
        <w:rPr>
          <w:rFonts w:eastAsia="Times New Roman" w:cs="Times New Roman"/>
          <w:szCs w:val="24"/>
        </w:rPr>
        <w:t>U</w:t>
      </w:r>
      <w:r w:rsidR="001947D5">
        <w:rPr>
          <w:rFonts w:eastAsia="Times New Roman" w:cs="Times New Roman"/>
          <w:szCs w:val="24"/>
        </w:rPr>
        <w:t>ndang-</w:t>
      </w:r>
      <w:r w:rsidRPr="00CE473A">
        <w:rPr>
          <w:rFonts w:eastAsia="Times New Roman" w:cs="Times New Roman"/>
          <w:szCs w:val="24"/>
        </w:rPr>
        <w:t>U</w:t>
      </w:r>
      <w:r w:rsidR="001947D5">
        <w:rPr>
          <w:rFonts w:eastAsia="Times New Roman" w:cs="Times New Roman"/>
          <w:szCs w:val="24"/>
        </w:rPr>
        <w:t xml:space="preserve">ndang Nomor </w:t>
      </w:r>
      <w:r w:rsidRPr="00CE473A">
        <w:rPr>
          <w:rFonts w:eastAsia="Times New Roman" w:cs="Times New Roman"/>
          <w:szCs w:val="24"/>
        </w:rPr>
        <w:t>19 Tahun 1965 Tentang Desa Praja.</w:t>
      </w:r>
      <w:r w:rsidR="001947D5">
        <w:rPr>
          <w:rFonts w:eastAsia="Times New Roman" w:cs="Times New Roman"/>
          <w:szCs w:val="24"/>
        </w:rPr>
        <w:t xml:space="preserve"> Dalam Undang-Undang Nomor 19 Tahun 1965, d</w:t>
      </w:r>
      <w:r w:rsidR="001947D5" w:rsidRPr="001947D5">
        <w:rPr>
          <w:rFonts w:eastAsia="Times New Roman" w:cs="Times New Roman"/>
          <w:szCs w:val="24"/>
        </w:rPr>
        <w:t xml:space="preserve">esa ditempatkan sebagai Daerah Tingkat III dengan tata dan sebutan Desa Praja. Terdapat kesamaan antara pengaturan  </w:t>
      </w:r>
      <w:r w:rsidR="001947D5" w:rsidRPr="001947D5">
        <w:rPr>
          <w:rFonts w:eastAsia="Times New Roman" w:cs="Times New Roman"/>
          <w:i/>
          <w:szCs w:val="24"/>
        </w:rPr>
        <w:t>Inlandshe Gemeente Ordonantie dan  Inlandshe Gemeente Ordonantie voor Buitengewesten</w:t>
      </w:r>
      <w:r w:rsidR="001947D5" w:rsidRPr="001947D5">
        <w:rPr>
          <w:rFonts w:eastAsia="Times New Roman" w:cs="Times New Roman"/>
          <w:szCs w:val="24"/>
        </w:rPr>
        <w:t xml:space="preserve"> dalam hal memandang desa sebagai sebuah kesatuan masyarakat hukum  (</w:t>
      </w:r>
      <w:r w:rsidR="001947D5" w:rsidRPr="001947D5">
        <w:rPr>
          <w:rFonts w:eastAsia="Times New Roman" w:cs="Times New Roman"/>
          <w:i/>
          <w:szCs w:val="24"/>
        </w:rPr>
        <w:t>volkgemeenschappen</w:t>
      </w:r>
      <w:r w:rsidR="001947D5" w:rsidRPr="001947D5">
        <w:rPr>
          <w:rFonts w:eastAsia="Times New Roman" w:cs="Times New Roman"/>
          <w:szCs w:val="24"/>
        </w:rPr>
        <w:t xml:space="preserve">) </w:t>
      </w:r>
      <w:r w:rsidR="001947D5">
        <w:rPr>
          <w:rFonts w:eastAsia="Times New Roman" w:cs="Times New Roman"/>
          <w:szCs w:val="24"/>
        </w:rPr>
        <w:t xml:space="preserve">yang </w:t>
      </w:r>
      <w:r w:rsidR="001947D5" w:rsidRPr="001947D5">
        <w:rPr>
          <w:rFonts w:eastAsia="Times New Roman" w:cs="Times New Roman"/>
          <w:szCs w:val="24"/>
        </w:rPr>
        <w:t>memiliki hak adat istiadat dan asal usul. Dengan demikian berdasarkan peraturan perundang-undangan ini, nama, jenis, dan  bentuk desa sifatnya tidak seragam</w:t>
      </w:r>
      <w:r w:rsidR="00E863D4">
        <w:rPr>
          <w:rFonts w:eastAsia="Times New Roman" w:cs="Times New Roman"/>
          <w:szCs w:val="24"/>
        </w:rPr>
        <w:t>.</w:t>
      </w:r>
    </w:p>
    <w:p w:rsidR="00CE473A" w:rsidRPr="0042320E" w:rsidRDefault="001947D5" w:rsidP="007F017A">
      <w:pPr>
        <w:ind w:right="266" w:firstLine="709"/>
        <w:rPr>
          <w:rFonts w:eastAsia="Times New Roman" w:cs="Times New Roman"/>
          <w:szCs w:val="24"/>
        </w:rPr>
      </w:pPr>
      <w:r>
        <w:rPr>
          <w:rFonts w:eastAsia="Times New Roman" w:cs="Times New Roman"/>
          <w:szCs w:val="24"/>
        </w:rPr>
        <w:t xml:space="preserve">Sejak peralihan kekuasaan, dari orde lama ke orde baru, pengaturan tentag desa kemudian dirubah melalui </w:t>
      </w:r>
      <w:r w:rsidR="00CE473A" w:rsidRPr="00CE473A">
        <w:rPr>
          <w:rFonts w:eastAsia="Times New Roman" w:cs="Times New Roman"/>
          <w:szCs w:val="24"/>
        </w:rPr>
        <w:t>U</w:t>
      </w:r>
      <w:r>
        <w:rPr>
          <w:rFonts w:eastAsia="Times New Roman" w:cs="Times New Roman"/>
          <w:szCs w:val="24"/>
        </w:rPr>
        <w:t>ndang-</w:t>
      </w:r>
      <w:r w:rsidR="00CE473A" w:rsidRPr="00CE473A">
        <w:rPr>
          <w:rFonts w:eastAsia="Times New Roman" w:cs="Times New Roman"/>
          <w:szCs w:val="24"/>
        </w:rPr>
        <w:t>U</w:t>
      </w:r>
      <w:r>
        <w:rPr>
          <w:rFonts w:eastAsia="Times New Roman" w:cs="Times New Roman"/>
          <w:szCs w:val="24"/>
        </w:rPr>
        <w:t>ndang</w:t>
      </w:r>
      <w:r w:rsidR="00CE473A" w:rsidRPr="00CE473A">
        <w:rPr>
          <w:rFonts w:eastAsia="Times New Roman" w:cs="Times New Roman"/>
          <w:szCs w:val="24"/>
        </w:rPr>
        <w:t xml:space="preserve"> </w:t>
      </w:r>
      <w:r w:rsidR="00E863D4">
        <w:rPr>
          <w:rFonts w:eastAsia="Times New Roman" w:cs="Times New Roman"/>
          <w:szCs w:val="24"/>
        </w:rPr>
        <w:t xml:space="preserve">Nomor </w:t>
      </w:r>
      <w:r w:rsidR="00CE473A" w:rsidRPr="00CE473A">
        <w:rPr>
          <w:rFonts w:eastAsia="Times New Roman" w:cs="Times New Roman"/>
          <w:szCs w:val="24"/>
        </w:rPr>
        <w:t>5 Tahun</w:t>
      </w:r>
      <w:r w:rsidR="00E863D4">
        <w:rPr>
          <w:rFonts w:eastAsia="Times New Roman" w:cs="Times New Roman"/>
          <w:szCs w:val="24"/>
        </w:rPr>
        <w:t xml:space="preserve"> 1979 tentang Pemerintahan Desa. Undang-Undang ini, mengatur ulang kewenangan desa dan menghilangkan keberagaman desa yang sebelumnya diatur dalam Undang-Undang Nomor 19 Tahun 1965.</w:t>
      </w:r>
      <w:r w:rsidR="00E863D4">
        <w:rPr>
          <w:rStyle w:val="FootnoteReference"/>
          <w:rFonts w:eastAsia="Times New Roman" w:cs="Times New Roman"/>
          <w:szCs w:val="24"/>
        </w:rPr>
        <w:footnoteReference w:id="10"/>
      </w:r>
      <w:r w:rsidR="00E863D4">
        <w:rPr>
          <w:rFonts w:eastAsia="Times New Roman" w:cs="Times New Roman"/>
          <w:szCs w:val="24"/>
        </w:rPr>
        <w:t xml:space="preserve"> Desa dianggap sama tanpa memandang hak asal usulnya, bahkan kedudukan desa berada di bawah kecamatan.  Baru di era reformasi, melalui </w:t>
      </w:r>
      <w:r w:rsidR="00CE473A" w:rsidRPr="00CE473A">
        <w:rPr>
          <w:rFonts w:eastAsia="Times New Roman" w:cs="Times New Roman"/>
          <w:szCs w:val="24"/>
        </w:rPr>
        <w:t>U</w:t>
      </w:r>
      <w:r w:rsidR="00E863D4">
        <w:rPr>
          <w:rFonts w:eastAsia="Times New Roman" w:cs="Times New Roman"/>
          <w:szCs w:val="24"/>
        </w:rPr>
        <w:t>ndang-</w:t>
      </w:r>
      <w:r w:rsidR="00CE473A" w:rsidRPr="00CE473A">
        <w:rPr>
          <w:rFonts w:eastAsia="Times New Roman" w:cs="Times New Roman"/>
          <w:szCs w:val="24"/>
        </w:rPr>
        <w:t>U</w:t>
      </w:r>
      <w:r w:rsidR="00E863D4">
        <w:rPr>
          <w:rFonts w:eastAsia="Times New Roman" w:cs="Times New Roman"/>
          <w:szCs w:val="24"/>
        </w:rPr>
        <w:t>ndang Nomor</w:t>
      </w:r>
      <w:r w:rsidR="00CE473A" w:rsidRPr="00CE473A">
        <w:rPr>
          <w:rFonts w:eastAsia="Times New Roman" w:cs="Times New Roman"/>
          <w:szCs w:val="24"/>
        </w:rPr>
        <w:t xml:space="preserve"> 22 Tahun 1</w:t>
      </w:r>
      <w:r w:rsidR="00E863D4">
        <w:rPr>
          <w:rFonts w:eastAsia="Times New Roman" w:cs="Times New Roman"/>
          <w:szCs w:val="24"/>
        </w:rPr>
        <w:t xml:space="preserve">999 tentang Pemerintahan Daerah, desa mendapatkan kembali haknya untuk mengatur berdasarkan hak asal-usulnya. Selanjutnya dalam </w:t>
      </w:r>
      <w:r w:rsidR="00CE473A" w:rsidRPr="00CE473A">
        <w:rPr>
          <w:rFonts w:eastAsia="Times New Roman" w:cs="Times New Roman"/>
          <w:szCs w:val="24"/>
        </w:rPr>
        <w:t>U</w:t>
      </w:r>
      <w:r w:rsidR="00E863D4">
        <w:rPr>
          <w:rFonts w:eastAsia="Times New Roman" w:cs="Times New Roman"/>
          <w:szCs w:val="24"/>
        </w:rPr>
        <w:t>ndang-</w:t>
      </w:r>
      <w:r w:rsidR="00CE473A" w:rsidRPr="00CE473A">
        <w:rPr>
          <w:rFonts w:eastAsia="Times New Roman" w:cs="Times New Roman"/>
          <w:szCs w:val="24"/>
        </w:rPr>
        <w:t>U</w:t>
      </w:r>
      <w:r w:rsidR="00E863D4">
        <w:rPr>
          <w:rFonts w:eastAsia="Times New Roman" w:cs="Times New Roman"/>
          <w:szCs w:val="24"/>
        </w:rPr>
        <w:t xml:space="preserve">ndang Nomor </w:t>
      </w:r>
      <w:r w:rsidR="00CE473A" w:rsidRPr="00CE473A">
        <w:rPr>
          <w:rFonts w:eastAsia="Times New Roman" w:cs="Times New Roman"/>
          <w:szCs w:val="24"/>
        </w:rPr>
        <w:t>32 Tahun 2004 Ten</w:t>
      </w:r>
      <w:r w:rsidR="00E863D4">
        <w:rPr>
          <w:rFonts w:eastAsia="Times New Roman" w:cs="Times New Roman"/>
          <w:szCs w:val="24"/>
        </w:rPr>
        <w:t>tang Pemerintahan Daerah,</w:t>
      </w:r>
      <w:r w:rsidR="00CE473A" w:rsidRPr="00CE473A">
        <w:rPr>
          <w:rFonts w:eastAsia="Times New Roman" w:cs="Times New Roman"/>
          <w:szCs w:val="24"/>
        </w:rPr>
        <w:t xml:space="preserve"> </w:t>
      </w:r>
      <w:r w:rsidR="00E863D4" w:rsidRPr="00CE473A">
        <w:rPr>
          <w:rFonts w:eastAsia="Times New Roman" w:cs="Times New Roman"/>
          <w:szCs w:val="24"/>
        </w:rPr>
        <w:t xml:space="preserve">desa </w:t>
      </w:r>
      <w:r w:rsidR="00E863D4">
        <w:rPr>
          <w:rFonts w:eastAsia="Times New Roman" w:cs="Times New Roman"/>
          <w:szCs w:val="24"/>
        </w:rPr>
        <w:t>di</w:t>
      </w:r>
      <w:r w:rsidR="00CE473A" w:rsidRPr="00CE473A">
        <w:rPr>
          <w:rFonts w:eastAsia="Times New Roman" w:cs="Times New Roman"/>
          <w:szCs w:val="24"/>
        </w:rPr>
        <w:t>atur dalam 16</w:t>
      </w:r>
      <w:r w:rsidR="00E863D4">
        <w:rPr>
          <w:rFonts w:eastAsia="Times New Roman" w:cs="Times New Roman"/>
          <w:szCs w:val="24"/>
        </w:rPr>
        <w:t xml:space="preserve"> Pasal yaitu dari pasal 200- 216, selanjtnya pengaturan tentang desa dalam Undang-Undang Nomor 32 Tahun 2004 dijabarkan dalam </w:t>
      </w:r>
      <w:r w:rsidR="00E863D4" w:rsidRPr="00E863D4">
        <w:rPr>
          <w:rFonts w:eastAsia="Times New Roman" w:cs="Times New Roman"/>
          <w:szCs w:val="24"/>
        </w:rPr>
        <w:t>P</w:t>
      </w:r>
      <w:r w:rsidR="00E863D4">
        <w:rPr>
          <w:rFonts w:eastAsia="Times New Roman" w:cs="Times New Roman"/>
          <w:szCs w:val="24"/>
        </w:rPr>
        <w:t xml:space="preserve">eraturan </w:t>
      </w:r>
      <w:r w:rsidR="00E863D4" w:rsidRPr="00E863D4">
        <w:rPr>
          <w:rFonts w:eastAsia="Times New Roman" w:cs="Times New Roman"/>
          <w:szCs w:val="24"/>
        </w:rPr>
        <w:t>P</w:t>
      </w:r>
      <w:r w:rsidR="00E863D4">
        <w:rPr>
          <w:rFonts w:eastAsia="Times New Roman" w:cs="Times New Roman"/>
          <w:szCs w:val="24"/>
        </w:rPr>
        <w:t>emerintah Nomor</w:t>
      </w:r>
      <w:r w:rsidR="00E863D4" w:rsidRPr="00E863D4">
        <w:rPr>
          <w:rFonts w:eastAsia="Times New Roman" w:cs="Times New Roman"/>
          <w:szCs w:val="24"/>
        </w:rPr>
        <w:t xml:space="preserve"> 72 Tahun 2005 tentang Desa. Dalam hal kewenangan secara prinsipil tidak ada perubahan yang mendasar dalam pengaturan</w:t>
      </w:r>
      <w:r w:rsidR="00E863D4">
        <w:rPr>
          <w:rFonts w:eastAsia="Times New Roman" w:cs="Times New Roman"/>
          <w:szCs w:val="24"/>
        </w:rPr>
        <w:t xml:space="preserve"> mengenai kewenangan desa. Seperti </w:t>
      </w:r>
      <w:r w:rsidR="00E863D4" w:rsidRPr="00E863D4">
        <w:rPr>
          <w:rFonts w:eastAsia="Times New Roman" w:cs="Times New Roman"/>
          <w:szCs w:val="24"/>
        </w:rPr>
        <w:t>halnya dengan U</w:t>
      </w:r>
      <w:r w:rsidR="00E863D4">
        <w:rPr>
          <w:rFonts w:eastAsia="Times New Roman" w:cs="Times New Roman"/>
          <w:szCs w:val="24"/>
        </w:rPr>
        <w:t>ndang-</w:t>
      </w:r>
      <w:r w:rsidR="00E863D4" w:rsidRPr="00E863D4">
        <w:rPr>
          <w:rFonts w:eastAsia="Times New Roman" w:cs="Times New Roman"/>
          <w:szCs w:val="24"/>
        </w:rPr>
        <w:t>U</w:t>
      </w:r>
      <w:r w:rsidR="00E863D4">
        <w:rPr>
          <w:rFonts w:eastAsia="Times New Roman" w:cs="Times New Roman"/>
          <w:szCs w:val="24"/>
        </w:rPr>
        <w:t>ndang Nomor</w:t>
      </w:r>
      <w:r w:rsidR="00E863D4" w:rsidRPr="00E863D4">
        <w:rPr>
          <w:rFonts w:eastAsia="Times New Roman" w:cs="Times New Roman"/>
          <w:szCs w:val="24"/>
        </w:rPr>
        <w:t xml:space="preserve"> 22 Tahun 1999, desa memiliki kewenangan untuk mengatur dan mengurus kepentingan masyarakat setempat berdasarkan asal-usul dan adat-istiadat setempat yang diakui dalam sistem pemerintahan nasional dan berada di daerah kabupaten. </w:t>
      </w:r>
    </w:p>
    <w:p w:rsidR="00E64046" w:rsidRDefault="00A36004" w:rsidP="007F017A">
      <w:pPr>
        <w:ind w:firstLine="567"/>
        <w:rPr>
          <w:rFonts w:eastAsia="Times New Roman" w:cs="Times New Roman"/>
          <w:szCs w:val="24"/>
        </w:rPr>
      </w:pPr>
      <w:r w:rsidRPr="0042320E">
        <w:rPr>
          <w:rFonts w:eastAsia="Times New Roman" w:cs="Times New Roman"/>
          <w:szCs w:val="24"/>
        </w:rPr>
        <w:t xml:space="preserve">Dengan berlakunya Undang-Undang Nomor 6 tahun 2014 tentang Desa, </w:t>
      </w:r>
      <w:r w:rsidR="00121AEF">
        <w:rPr>
          <w:rFonts w:eastAsia="Times New Roman" w:cs="Times New Roman"/>
          <w:szCs w:val="24"/>
        </w:rPr>
        <w:t xml:space="preserve">maka kedudukan desa baik secara asal-usul maupun kewenangan mengatur (otonomi) ruah </w:t>
      </w:r>
      <w:r w:rsidR="00E64046">
        <w:rPr>
          <w:rFonts w:eastAsia="Times New Roman" w:cs="Times New Roman"/>
          <w:szCs w:val="24"/>
        </w:rPr>
        <w:t>tangganya mendapatkan kepastian. Kepastian pengelolaannya tidak hanya di bidang pemerintahan semata bahkan mencakup pengelolaan anggaran dan pembangunan desa berdasarkan prakarsa desa dan masyarakat desa, sehingga kebutuhan desa dapat dipenuhi oleh pemerintah desa.</w:t>
      </w:r>
    </w:p>
    <w:p w:rsidR="00A36004" w:rsidRPr="0042320E" w:rsidRDefault="00A47233" w:rsidP="007F017A">
      <w:pPr>
        <w:ind w:firstLine="567"/>
        <w:rPr>
          <w:rFonts w:eastAsia="Times New Roman" w:cs="Times New Roman"/>
          <w:szCs w:val="24"/>
        </w:rPr>
      </w:pPr>
      <w:r>
        <w:rPr>
          <w:rFonts w:eastAsia="Times New Roman" w:cs="Times New Roman"/>
          <w:szCs w:val="24"/>
        </w:rPr>
        <w:lastRenderedPageBreak/>
        <w:t>Disahkannya Undang-Undang Nomor 6 Tahun 2014 tentang Desa bukan berarti tanpa masalah. Sebagaimana diketahui, sebelum Undang-Undang Desa dibentuk, seluruh pengaturan tentang desa menjadi bagian yang tidak terpisahkan dari pemerintah daerah yang menjadi kewenangan Kementerian Dalam Negeri melalui Direktorat Jendral Pemberdayaan Masyarakat Desa. Namun sejak Tahun 2014, lahir kementerian dengan nomenklatur baru yaitu Kementerian Desa, Pembangunan Daerah Tertinggal dan Transmigrasi.</w:t>
      </w:r>
      <w:r w:rsidR="00411634">
        <w:rPr>
          <w:rFonts w:eastAsia="Times New Roman" w:cs="Times New Roman"/>
          <w:szCs w:val="24"/>
        </w:rPr>
        <w:t xml:space="preserve"> Namun akhirnya, pemerintah melalui Peraturan Presiden Nomor 11 Tahun 2015 dan Peraturan Presiden Nomor 12 Tahun 2015</w:t>
      </w:r>
      <w:r w:rsidR="00411634">
        <w:rPr>
          <w:rStyle w:val="FootnoteReference"/>
          <w:rFonts w:eastAsia="Times New Roman" w:cs="Times New Roman"/>
          <w:szCs w:val="24"/>
        </w:rPr>
        <w:footnoteReference w:id="11"/>
      </w:r>
      <w:r w:rsidR="00411634">
        <w:rPr>
          <w:rFonts w:eastAsia="Times New Roman" w:cs="Times New Roman"/>
          <w:szCs w:val="24"/>
        </w:rPr>
        <w:t xml:space="preserve"> membagi peran terhadap desa pada dua kementerian. </w:t>
      </w:r>
      <w:r w:rsidR="00411634" w:rsidRPr="0042320E">
        <w:rPr>
          <w:rFonts w:eastAsia="Times New Roman" w:cs="Times New Roman"/>
          <w:szCs w:val="24"/>
        </w:rPr>
        <w:t xml:space="preserve">Urusan </w:t>
      </w:r>
      <w:r w:rsidR="00A36004" w:rsidRPr="0042320E">
        <w:rPr>
          <w:rFonts w:eastAsia="Times New Roman" w:cs="Times New Roman"/>
          <w:szCs w:val="24"/>
        </w:rPr>
        <w:t>administrasi pemerintahan menjadi wewenang Kementrian Dalam Negeri sedangkan urusan pembangunan, pembinaan, dan pemberdayaan masyarakat Desa menjadi wewenang Kementrian Desa, Pembangunan Daer</w:t>
      </w:r>
      <w:r w:rsidR="00411634">
        <w:rPr>
          <w:rFonts w:eastAsia="Times New Roman" w:cs="Times New Roman"/>
          <w:szCs w:val="24"/>
        </w:rPr>
        <w:t>ah Tertinggal dan Transmigrasi.</w:t>
      </w:r>
      <w:r w:rsidR="00411634">
        <w:rPr>
          <w:rStyle w:val="FootnoteReference"/>
          <w:rFonts w:eastAsia="Times New Roman" w:cs="Times New Roman"/>
          <w:szCs w:val="24"/>
        </w:rPr>
        <w:footnoteReference w:id="12"/>
      </w:r>
    </w:p>
    <w:p w:rsidR="00A36004" w:rsidRDefault="00A36004" w:rsidP="007F017A">
      <w:pPr>
        <w:ind w:firstLine="567"/>
        <w:rPr>
          <w:rFonts w:eastAsia="Times New Roman" w:cs="Times New Roman"/>
          <w:szCs w:val="24"/>
        </w:rPr>
      </w:pPr>
      <w:r w:rsidRPr="0042320E">
        <w:rPr>
          <w:rFonts w:eastAsia="Times New Roman" w:cs="Times New Roman"/>
          <w:szCs w:val="24"/>
        </w:rPr>
        <w:t>Berikut skema pembagian kewenangan antara Kementerian Dalam Negeri dan Kementerian Desa dalam hal kewenangannya terkait Desa:</w:t>
      </w:r>
    </w:p>
    <w:p w:rsidR="007F017A" w:rsidRPr="0042320E" w:rsidRDefault="007F017A" w:rsidP="007F017A">
      <w:pPr>
        <w:ind w:firstLine="567"/>
        <w:rPr>
          <w:rFonts w:eastAsia="Times New Roman" w:cs="Times New Roman"/>
          <w:szCs w:val="24"/>
        </w:rPr>
      </w:pPr>
    </w:p>
    <w:p w:rsidR="00A36004" w:rsidRDefault="00A36004" w:rsidP="007F017A">
      <w:pPr>
        <w:jc w:val="center"/>
        <w:rPr>
          <w:rFonts w:eastAsia="Times New Roman" w:cs="Times New Roman"/>
          <w:b/>
          <w:szCs w:val="24"/>
        </w:rPr>
      </w:pPr>
      <w:r w:rsidRPr="0042320E">
        <w:rPr>
          <w:rFonts w:eastAsia="Times New Roman" w:cs="Times New Roman"/>
          <w:b/>
          <w:szCs w:val="24"/>
        </w:rPr>
        <w:t>Tabel 1. Skema Pembagian Kewenangan Kementerian  Dalam Negeri dan Kementerian Desa terhadap Desa dalam Perpres Nomor 12 Tahun 2015 tentang Kementerian Desa, PDT dan Transmigrasi</w:t>
      </w:r>
    </w:p>
    <w:tbl>
      <w:tblPr>
        <w:tblStyle w:val="TableGrid"/>
        <w:tblW w:w="0" w:type="auto"/>
        <w:tblInd w:w="108" w:type="dxa"/>
        <w:tblLook w:val="04A0" w:firstRow="1" w:lastRow="0" w:firstColumn="1" w:lastColumn="0" w:noHBand="0" w:noVBand="1"/>
      </w:tblPr>
      <w:tblGrid>
        <w:gridCol w:w="1670"/>
        <w:gridCol w:w="4462"/>
        <w:gridCol w:w="3003"/>
      </w:tblGrid>
      <w:tr w:rsidR="00216E44" w:rsidTr="004F57DB">
        <w:tc>
          <w:tcPr>
            <w:tcW w:w="1560" w:type="dxa"/>
          </w:tcPr>
          <w:p w:rsidR="00216E44" w:rsidRPr="004F57DB" w:rsidRDefault="00216E44" w:rsidP="007F017A">
            <w:pPr>
              <w:jc w:val="both"/>
              <w:rPr>
                <w:b/>
                <w:sz w:val="24"/>
                <w:szCs w:val="24"/>
              </w:rPr>
            </w:pPr>
            <w:r w:rsidRPr="004F57DB">
              <w:rPr>
                <w:b/>
                <w:sz w:val="24"/>
                <w:szCs w:val="24"/>
              </w:rPr>
              <w:t xml:space="preserve">Urusan Pemerintahan </w:t>
            </w:r>
          </w:p>
        </w:tc>
        <w:tc>
          <w:tcPr>
            <w:tcW w:w="4536" w:type="dxa"/>
          </w:tcPr>
          <w:p w:rsidR="00216E44" w:rsidRPr="004F57DB" w:rsidRDefault="00216E44" w:rsidP="007F017A">
            <w:pPr>
              <w:jc w:val="center"/>
              <w:rPr>
                <w:b/>
                <w:sz w:val="24"/>
                <w:szCs w:val="24"/>
              </w:rPr>
            </w:pPr>
            <w:r w:rsidRPr="004F57DB">
              <w:rPr>
                <w:b/>
                <w:sz w:val="24"/>
                <w:szCs w:val="24"/>
              </w:rPr>
              <w:t>Kemendesa, PDT dan Transmigrasi</w:t>
            </w:r>
          </w:p>
        </w:tc>
        <w:tc>
          <w:tcPr>
            <w:tcW w:w="3039" w:type="dxa"/>
          </w:tcPr>
          <w:p w:rsidR="00216E44" w:rsidRPr="004F57DB" w:rsidRDefault="00216E44" w:rsidP="007F017A">
            <w:pPr>
              <w:jc w:val="center"/>
              <w:rPr>
                <w:b/>
                <w:sz w:val="24"/>
                <w:szCs w:val="24"/>
              </w:rPr>
            </w:pPr>
            <w:r w:rsidRPr="004F57DB">
              <w:rPr>
                <w:b/>
                <w:sz w:val="24"/>
                <w:szCs w:val="24"/>
              </w:rPr>
              <w:t>Kementerian Dalam Negeri</w:t>
            </w:r>
          </w:p>
        </w:tc>
      </w:tr>
      <w:tr w:rsidR="00216E44" w:rsidTr="004F57DB">
        <w:tc>
          <w:tcPr>
            <w:tcW w:w="1560" w:type="dxa"/>
          </w:tcPr>
          <w:p w:rsidR="00216E44" w:rsidRPr="004F57DB" w:rsidRDefault="00216E44" w:rsidP="007F017A">
            <w:pPr>
              <w:rPr>
                <w:b/>
                <w:sz w:val="24"/>
                <w:szCs w:val="24"/>
              </w:rPr>
            </w:pPr>
            <w:r w:rsidRPr="004F57DB">
              <w:rPr>
                <w:b/>
                <w:sz w:val="24"/>
                <w:szCs w:val="24"/>
              </w:rPr>
              <w:t>Struktur Organisasi</w:t>
            </w:r>
          </w:p>
        </w:tc>
        <w:tc>
          <w:tcPr>
            <w:tcW w:w="4536" w:type="dxa"/>
          </w:tcPr>
          <w:p w:rsidR="00216E44" w:rsidRPr="004F57DB" w:rsidRDefault="00216E44" w:rsidP="007F017A">
            <w:pPr>
              <w:rPr>
                <w:b/>
                <w:sz w:val="24"/>
                <w:szCs w:val="24"/>
              </w:rPr>
            </w:pPr>
            <w:r w:rsidRPr="004F57DB">
              <w:rPr>
                <w:b/>
                <w:sz w:val="24"/>
                <w:szCs w:val="24"/>
              </w:rPr>
              <w:t>Ditjen Pembangunan dan Pemberdayaan Masyarakat Desa</w:t>
            </w:r>
          </w:p>
        </w:tc>
        <w:tc>
          <w:tcPr>
            <w:tcW w:w="3039" w:type="dxa"/>
          </w:tcPr>
          <w:p w:rsidR="00216E44" w:rsidRPr="004F57DB" w:rsidRDefault="00216E44" w:rsidP="007F017A">
            <w:pPr>
              <w:rPr>
                <w:b/>
                <w:sz w:val="24"/>
                <w:szCs w:val="24"/>
              </w:rPr>
            </w:pPr>
            <w:r w:rsidRPr="004F57DB">
              <w:rPr>
                <w:b/>
                <w:sz w:val="24"/>
                <w:szCs w:val="24"/>
              </w:rPr>
              <w:t>Ditjen Bina Pemerintahan Desa</w:t>
            </w:r>
          </w:p>
        </w:tc>
      </w:tr>
      <w:tr w:rsidR="00216E44" w:rsidTr="004F57DB">
        <w:tc>
          <w:tcPr>
            <w:tcW w:w="1560" w:type="dxa"/>
          </w:tcPr>
          <w:p w:rsidR="00216E44" w:rsidRPr="004F57DB" w:rsidRDefault="00216E44" w:rsidP="007F017A">
            <w:pPr>
              <w:rPr>
                <w:b/>
                <w:sz w:val="24"/>
                <w:szCs w:val="24"/>
              </w:rPr>
            </w:pPr>
            <w:r w:rsidRPr="004F57DB">
              <w:rPr>
                <w:b/>
                <w:sz w:val="24"/>
                <w:szCs w:val="24"/>
              </w:rPr>
              <w:t>Tugas</w:t>
            </w:r>
          </w:p>
        </w:tc>
        <w:tc>
          <w:tcPr>
            <w:tcW w:w="4536" w:type="dxa"/>
          </w:tcPr>
          <w:p w:rsidR="00216E44" w:rsidRPr="004F57DB" w:rsidRDefault="00216E44" w:rsidP="007F017A">
            <w:pPr>
              <w:rPr>
                <w:sz w:val="24"/>
                <w:szCs w:val="24"/>
              </w:rPr>
            </w:pPr>
            <w:r w:rsidRPr="004F57DB">
              <w:rPr>
                <w:sz w:val="24"/>
                <w:szCs w:val="24"/>
              </w:rPr>
              <w:t>Pelayanan Sosial Dasar</w:t>
            </w:r>
          </w:p>
          <w:p w:rsidR="00216E44" w:rsidRPr="004F57DB" w:rsidRDefault="00216E44" w:rsidP="007F017A">
            <w:pPr>
              <w:rPr>
                <w:sz w:val="24"/>
                <w:szCs w:val="24"/>
              </w:rPr>
            </w:pPr>
            <w:r w:rsidRPr="004F57DB">
              <w:rPr>
                <w:sz w:val="24"/>
                <w:szCs w:val="24"/>
              </w:rPr>
              <w:t>Pengembangan Usaha Ekonomi Desa</w:t>
            </w:r>
          </w:p>
          <w:p w:rsidR="00216E44" w:rsidRPr="004F57DB" w:rsidRDefault="00216E44" w:rsidP="007F017A">
            <w:pPr>
              <w:rPr>
                <w:sz w:val="24"/>
                <w:szCs w:val="24"/>
              </w:rPr>
            </w:pPr>
            <w:r w:rsidRPr="004F57DB">
              <w:rPr>
                <w:sz w:val="24"/>
                <w:szCs w:val="24"/>
              </w:rPr>
              <w:t>Pendayagunaan SDA dan TTG</w:t>
            </w:r>
          </w:p>
          <w:p w:rsidR="00216E44" w:rsidRPr="004F57DB" w:rsidRDefault="00216E44" w:rsidP="007F017A">
            <w:pPr>
              <w:rPr>
                <w:sz w:val="24"/>
                <w:szCs w:val="24"/>
              </w:rPr>
            </w:pPr>
            <w:r w:rsidRPr="004F57DB">
              <w:rPr>
                <w:sz w:val="24"/>
                <w:szCs w:val="24"/>
              </w:rPr>
              <w:t>Pembangunan Sarana dan Prasarana Desa</w:t>
            </w:r>
          </w:p>
          <w:p w:rsidR="00216E44" w:rsidRPr="004F57DB" w:rsidRDefault="00216E44" w:rsidP="007F017A">
            <w:pPr>
              <w:rPr>
                <w:sz w:val="24"/>
                <w:szCs w:val="24"/>
              </w:rPr>
            </w:pPr>
            <w:r w:rsidRPr="004F57DB">
              <w:rPr>
                <w:sz w:val="24"/>
                <w:szCs w:val="24"/>
              </w:rPr>
              <w:t>Pemberdayaan Masyarakat Desa</w:t>
            </w:r>
          </w:p>
        </w:tc>
        <w:tc>
          <w:tcPr>
            <w:tcW w:w="3039" w:type="dxa"/>
          </w:tcPr>
          <w:p w:rsidR="00216E44" w:rsidRPr="004F57DB" w:rsidRDefault="00216E44" w:rsidP="007F017A">
            <w:pPr>
              <w:rPr>
                <w:sz w:val="24"/>
                <w:szCs w:val="24"/>
              </w:rPr>
            </w:pPr>
            <w:r w:rsidRPr="004F57DB">
              <w:rPr>
                <w:sz w:val="24"/>
                <w:szCs w:val="24"/>
              </w:rPr>
              <w:t>Penataan Desa</w:t>
            </w:r>
          </w:p>
          <w:p w:rsidR="00216E44" w:rsidRPr="004F57DB" w:rsidRDefault="00216E44" w:rsidP="007F017A">
            <w:pPr>
              <w:rPr>
                <w:sz w:val="24"/>
                <w:szCs w:val="24"/>
              </w:rPr>
            </w:pPr>
            <w:r w:rsidRPr="004F57DB">
              <w:rPr>
                <w:sz w:val="24"/>
                <w:szCs w:val="24"/>
              </w:rPr>
              <w:t>Administrasi Pemerintahan</w:t>
            </w:r>
          </w:p>
          <w:p w:rsidR="00216E44" w:rsidRPr="004F57DB" w:rsidRDefault="00216E44" w:rsidP="007F017A">
            <w:pPr>
              <w:rPr>
                <w:sz w:val="24"/>
                <w:szCs w:val="24"/>
              </w:rPr>
            </w:pPr>
            <w:r w:rsidRPr="004F57DB">
              <w:rPr>
                <w:sz w:val="24"/>
                <w:szCs w:val="24"/>
              </w:rPr>
              <w:t>Keuangan dan Aset Desa</w:t>
            </w:r>
          </w:p>
          <w:p w:rsidR="00216E44" w:rsidRPr="004F57DB" w:rsidRDefault="00216E44" w:rsidP="007F017A">
            <w:pPr>
              <w:rPr>
                <w:sz w:val="24"/>
                <w:szCs w:val="24"/>
              </w:rPr>
            </w:pPr>
            <w:r w:rsidRPr="004F57DB">
              <w:rPr>
                <w:sz w:val="24"/>
                <w:szCs w:val="24"/>
              </w:rPr>
              <w:t>Produk Hukum Desa</w:t>
            </w:r>
          </w:p>
          <w:p w:rsidR="00216E44" w:rsidRPr="004F57DB" w:rsidRDefault="00216E44" w:rsidP="007F017A">
            <w:pPr>
              <w:rPr>
                <w:sz w:val="24"/>
                <w:szCs w:val="24"/>
              </w:rPr>
            </w:pPr>
            <w:r w:rsidRPr="004F57DB">
              <w:rPr>
                <w:sz w:val="24"/>
                <w:szCs w:val="24"/>
              </w:rPr>
              <w:t>Pemilihan Kepala Desa</w:t>
            </w:r>
          </w:p>
          <w:p w:rsidR="00216E44" w:rsidRPr="004F57DB" w:rsidRDefault="00216E44" w:rsidP="007F017A">
            <w:pPr>
              <w:rPr>
                <w:sz w:val="24"/>
                <w:szCs w:val="24"/>
              </w:rPr>
            </w:pPr>
            <w:r w:rsidRPr="004F57DB">
              <w:rPr>
                <w:sz w:val="24"/>
                <w:szCs w:val="24"/>
              </w:rPr>
              <w:t>Perangkat Desa</w:t>
            </w:r>
          </w:p>
          <w:p w:rsidR="00216E44" w:rsidRPr="004F57DB" w:rsidRDefault="00216E44" w:rsidP="007F017A">
            <w:pPr>
              <w:rPr>
                <w:sz w:val="24"/>
                <w:szCs w:val="24"/>
              </w:rPr>
            </w:pPr>
            <w:r w:rsidRPr="004F57DB">
              <w:rPr>
                <w:sz w:val="24"/>
                <w:szCs w:val="24"/>
              </w:rPr>
              <w:t>Medebewind</w:t>
            </w:r>
          </w:p>
          <w:p w:rsidR="00216E44" w:rsidRPr="004F57DB" w:rsidRDefault="00216E44" w:rsidP="007F017A">
            <w:pPr>
              <w:rPr>
                <w:sz w:val="24"/>
                <w:szCs w:val="24"/>
              </w:rPr>
            </w:pPr>
            <w:r w:rsidRPr="004F57DB">
              <w:rPr>
                <w:sz w:val="24"/>
                <w:szCs w:val="24"/>
              </w:rPr>
              <w:t>Kelembagaan Desa</w:t>
            </w:r>
          </w:p>
          <w:p w:rsidR="00216E44" w:rsidRPr="004F57DB" w:rsidRDefault="00216E44" w:rsidP="007F017A">
            <w:pPr>
              <w:rPr>
                <w:sz w:val="24"/>
                <w:szCs w:val="24"/>
              </w:rPr>
            </w:pPr>
            <w:r w:rsidRPr="004F57DB">
              <w:rPr>
                <w:sz w:val="24"/>
                <w:szCs w:val="24"/>
              </w:rPr>
              <w:t>Kerjasama Pemerintahan</w:t>
            </w:r>
          </w:p>
          <w:p w:rsidR="00216E44" w:rsidRPr="004F57DB" w:rsidRDefault="00216E44" w:rsidP="007F017A">
            <w:pPr>
              <w:rPr>
                <w:sz w:val="24"/>
                <w:szCs w:val="24"/>
              </w:rPr>
            </w:pPr>
            <w:r w:rsidRPr="004F57DB">
              <w:rPr>
                <w:sz w:val="24"/>
                <w:szCs w:val="24"/>
              </w:rPr>
              <w:t>Evaluasi Perkembangan Desa</w:t>
            </w:r>
          </w:p>
        </w:tc>
      </w:tr>
      <w:tr w:rsidR="00216E44" w:rsidTr="004F57DB">
        <w:tc>
          <w:tcPr>
            <w:tcW w:w="1560" w:type="dxa"/>
          </w:tcPr>
          <w:p w:rsidR="00216E44" w:rsidRPr="004F57DB" w:rsidRDefault="00216E44" w:rsidP="007F017A">
            <w:pPr>
              <w:jc w:val="center"/>
              <w:rPr>
                <w:b/>
                <w:sz w:val="24"/>
                <w:szCs w:val="24"/>
              </w:rPr>
            </w:pPr>
          </w:p>
        </w:tc>
        <w:tc>
          <w:tcPr>
            <w:tcW w:w="4536" w:type="dxa"/>
          </w:tcPr>
          <w:p w:rsidR="00216E44" w:rsidRPr="004F57DB" w:rsidRDefault="00216E44" w:rsidP="007F017A">
            <w:pPr>
              <w:rPr>
                <w:b/>
                <w:sz w:val="24"/>
                <w:szCs w:val="24"/>
              </w:rPr>
            </w:pPr>
            <w:r w:rsidRPr="004F57DB">
              <w:rPr>
                <w:b/>
                <w:sz w:val="24"/>
                <w:szCs w:val="24"/>
              </w:rPr>
              <w:t>Ditjen Pembangunan Kawasan Pedesaan</w:t>
            </w:r>
          </w:p>
        </w:tc>
        <w:tc>
          <w:tcPr>
            <w:tcW w:w="3039" w:type="dxa"/>
          </w:tcPr>
          <w:p w:rsidR="00216E44" w:rsidRPr="004F57DB" w:rsidRDefault="00216E44" w:rsidP="007F017A">
            <w:pPr>
              <w:jc w:val="center"/>
              <w:rPr>
                <w:b/>
                <w:sz w:val="24"/>
                <w:szCs w:val="24"/>
              </w:rPr>
            </w:pPr>
          </w:p>
        </w:tc>
      </w:tr>
      <w:tr w:rsidR="00216E44" w:rsidTr="004F57DB">
        <w:tc>
          <w:tcPr>
            <w:tcW w:w="1560" w:type="dxa"/>
          </w:tcPr>
          <w:p w:rsidR="00216E44" w:rsidRPr="004F57DB" w:rsidRDefault="00216E44" w:rsidP="007F017A">
            <w:pPr>
              <w:rPr>
                <w:b/>
                <w:sz w:val="24"/>
                <w:szCs w:val="24"/>
              </w:rPr>
            </w:pPr>
            <w:r w:rsidRPr="004F57DB">
              <w:rPr>
                <w:b/>
                <w:sz w:val="24"/>
                <w:szCs w:val="24"/>
              </w:rPr>
              <w:t>Tugas</w:t>
            </w:r>
          </w:p>
        </w:tc>
        <w:tc>
          <w:tcPr>
            <w:tcW w:w="4536" w:type="dxa"/>
          </w:tcPr>
          <w:p w:rsidR="00216E44" w:rsidRPr="004F57DB" w:rsidRDefault="00216E44" w:rsidP="007F017A">
            <w:pPr>
              <w:rPr>
                <w:sz w:val="24"/>
                <w:szCs w:val="24"/>
              </w:rPr>
            </w:pPr>
            <w:r w:rsidRPr="004F57DB">
              <w:rPr>
                <w:sz w:val="24"/>
                <w:szCs w:val="24"/>
              </w:rPr>
              <w:t>Perencanaan Pembangunan Kawasan Pedesaan</w:t>
            </w:r>
          </w:p>
          <w:p w:rsidR="00216E44" w:rsidRPr="004F57DB" w:rsidRDefault="00216E44" w:rsidP="007F017A">
            <w:pPr>
              <w:rPr>
                <w:sz w:val="24"/>
                <w:szCs w:val="24"/>
              </w:rPr>
            </w:pPr>
            <w:r w:rsidRPr="004F57DB">
              <w:rPr>
                <w:sz w:val="24"/>
                <w:szCs w:val="24"/>
              </w:rPr>
              <w:t>Pembangunan sarana dan Prasarana Desa</w:t>
            </w:r>
          </w:p>
          <w:p w:rsidR="00216E44" w:rsidRPr="004F57DB" w:rsidRDefault="00216E44" w:rsidP="007F017A">
            <w:pPr>
              <w:rPr>
                <w:b/>
                <w:sz w:val="24"/>
                <w:szCs w:val="24"/>
              </w:rPr>
            </w:pPr>
            <w:r w:rsidRPr="004F57DB">
              <w:rPr>
                <w:sz w:val="24"/>
                <w:szCs w:val="24"/>
              </w:rPr>
              <w:t>Pembangunan Ekonomi Kawasan Pedesaan</w:t>
            </w:r>
          </w:p>
        </w:tc>
        <w:tc>
          <w:tcPr>
            <w:tcW w:w="3039" w:type="dxa"/>
          </w:tcPr>
          <w:p w:rsidR="00216E44" w:rsidRPr="004F57DB" w:rsidRDefault="00216E44" w:rsidP="007F017A">
            <w:pPr>
              <w:jc w:val="center"/>
              <w:rPr>
                <w:b/>
                <w:sz w:val="24"/>
                <w:szCs w:val="24"/>
              </w:rPr>
            </w:pPr>
          </w:p>
        </w:tc>
      </w:tr>
      <w:tr w:rsidR="004F57DB" w:rsidTr="004F57DB">
        <w:tc>
          <w:tcPr>
            <w:tcW w:w="1560" w:type="dxa"/>
          </w:tcPr>
          <w:p w:rsidR="004F57DB" w:rsidRPr="004F57DB" w:rsidRDefault="004F57DB" w:rsidP="007F017A">
            <w:pPr>
              <w:rPr>
                <w:b/>
                <w:sz w:val="24"/>
                <w:szCs w:val="24"/>
              </w:rPr>
            </w:pPr>
            <w:r w:rsidRPr="004F57DB">
              <w:rPr>
                <w:b/>
                <w:sz w:val="24"/>
                <w:szCs w:val="24"/>
              </w:rPr>
              <w:t>Kewenangan</w:t>
            </w:r>
          </w:p>
        </w:tc>
        <w:tc>
          <w:tcPr>
            <w:tcW w:w="4536" w:type="dxa"/>
          </w:tcPr>
          <w:p w:rsidR="004F57DB" w:rsidRPr="004F57DB" w:rsidRDefault="004F57DB" w:rsidP="007F017A">
            <w:pPr>
              <w:rPr>
                <w:b/>
                <w:sz w:val="24"/>
                <w:szCs w:val="24"/>
              </w:rPr>
            </w:pPr>
            <w:r w:rsidRPr="004F57DB">
              <w:rPr>
                <w:b/>
                <w:sz w:val="24"/>
                <w:szCs w:val="24"/>
              </w:rPr>
              <w:t>Implementasi</w:t>
            </w:r>
          </w:p>
        </w:tc>
        <w:tc>
          <w:tcPr>
            <w:tcW w:w="3039" w:type="dxa"/>
          </w:tcPr>
          <w:p w:rsidR="004F57DB" w:rsidRPr="004F57DB" w:rsidRDefault="004F57DB" w:rsidP="007F017A">
            <w:pPr>
              <w:jc w:val="center"/>
              <w:rPr>
                <w:b/>
                <w:sz w:val="24"/>
                <w:szCs w:val="24"/>
              </w:rPr>
            </w:pPr>
            <w:r w:rsidRPr="004F57DB">
              <w:rPr>
                <w:b/>
                <w:sz w:val="24"/>
                <w:szCs w:val="24"/>
              </w:rPr>
              <w:t>Administrasi</w:t>
            </w:r>
          </w:p>
        </w:tc>
      </w:tr>
    </w:tbl>
    <w:p w:rsidR="004F57DB" w:rsidRDefault="004F57DB" w:rsidP="007F017A">
      <w:pPr>
        <w:rPr>
          <w:rFonts w:cs="Times New Roman"/>
          <w:szCs w:val="24"/>
        </w:rPr>
      </w:pPr>
    </w:p>
    <w:p w:rsidR="004F57DB" w:rsidRDefault="004F57DB" w:rsidP="007F017A">
      <w:pPr>
        <w:ind w:firstLine="720"/>
        <w:rPr>
          <w:rFonts w:cs="Times New Roman"/>
          <w:szCs w:val="24"/>
        </w:rPr>
      </w:pPr>
      <w:r>
        <w:rPr>
          <w:rFonts w:cs="Times New Roman"/>
          <w:szCs w:val="24"/>
        </w:rPr>
        <w:t>Dalam tabel di atas, jelas dibedakan bentuk kewenangan antara Kementerian Desa, PDT dan Transmigrasi dan Kementerian Dalam Negeri, dimana Kementerian Desa memiliki kewenangan implementatif sedangkan Kementerian Dalam Negeri memiliki kewenangan administratif.</w:t>
      </w:r>
    </w:p>
    <w:p w:rsidR="004F57DB" w:rsidRPr="0042320E" w:rsidRDefault="004F57DB" w:rsidP="007F017A">
      <w:pPr>
        <w:ind w:firstLine="720"/>
        <w:rPr>
          <w:rFonts w:cs="Times New Roman"/>
          <w:szCs w:val="24"/>
        </w:rPr>
      </w:pPr>
    </w:p>
    <w:p w:rsidR="00A36004" w:rsidRPr="0042320E" w:rsidRDefault="00A36004" w:rsidP="007F017A">
      <w:pPr>
        <w:rPr>
          <w:rFonts w:cs="Times New Roman"/>
          <w:b/>
          <w:szCs w:val="24"/>
        </w:rPr>
      </w:pPr>
      <w:r w:rsidRPr="0042320E">
        <w:rPr>
          <w:rFonts w:cs="Times New Roman"/>
          <w:b/>
          <w:szCs w:val="24"/>
        </w:rPr>
        <w:lastRenderedPageBreak/>
        <w:t>2. Pengaturan BUMDes</w:t>
      </w:r>
    </w:p>
    <w:p w:rsidR="00992F9F" w:rsidRPr="0042320E" w:rsidRDefault="00992F9F" w:rsidP="007F017A">
      <w:pPr>
        <w:rPr>
          <w:rFonts w:cs="Times New Roman"/>
          <w:b/>
          <w:szCs w:val="24"/>
        </w:rPr>
      </w:pPr>
    </w:p>
    <w:p w:rsidR="00A36004" w:rsidRDefault="004F57DB" w:rsidP="007F017A">
      <w:pPr>
        <w:pStyle w:val="ListParagraph"/>
        <w:autoSpaceDE w:val="0"/>
        <w:autoSpaceDN w:val="0"/>
        <w:adjustRightInd w:val="0"/>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Menurut Pasal 1 anga 2 Undang-Undang Nomor 25 Tahun 2004 tentang Sistem Perencanaan Pembangunan Nasional mendefinisikan </w:t>
      </w:r>
      <w:r w:rsidRPr="004F57DB">
        <w:rPr>
          <w:rFonts w:ascii="Times New Roman" w:hAnsi="Times New Roman" w:cs="Times New Roman"/>
          <w:sz w:val="24"/>
          <w:szCs w:val="24"/>
        </w:rPr>
        <w:t xml:space="preserve">Pembangunan Nasional </w:t>
      </w:r>
      <w:r w:rsidR="003E404F">
        <w:rPr>
          <w:rFonts w:ascii="Times New Roman" w:hAnsi="Times New Roman" w:cs="Times New Roman"/>
          <w:sz w:val="24"/>
          <w:szCs w:val="24"/>
        </w:rPr>
        <w:t xml:space="preserve">sebagai </w:t>
      </w:r>
      <w:r w:rsidRPr="004F57DB">
        <w:rPr>
          <w:rFonts w:ascii="Times New Roman" w:hAnsi="Times New Roman" w:cs="Times New Roman"/>
          <w:sz w:val="24"/>
          <w:szCs w:val="24"/>
        </w:rPr>
        <w:t>upaya yang dilaksanakan oleh</w:t>
      </w:r>
      <w:r w:rsidR="003E404F">
        <w:rPr>
          <w:rFonts w:ascii="Times New Roman" w:hAnsi="Times New Roman" w:cs="Times New Roman"/>
          <w:sz w:val="24"/>
          <w:szCs w:val="24"/>
        </w:rPr>
        <w:t xml:space="preserve"> </w:t>
      </w:r>
      <w:r w:rsidRPr="004F57DB">
        <w:rPr>
          <w:rFonts w:ascii="Times New Roman" w:hAnsi="Times New Roman" w:cs="Times New Roman"/>
          <w:sz w:val="24"/>
          <w:szCs w:val="24"/>
        </w:rPr>
        <w:t>semua komponen bangsa dalam rangka mencapai tujuan</w:t>
      </w:r>
      <w:r w:rsidR="003E404F">
        <w:rPr>
          <w:rFonts w:ascii="Times New Roman" w:hAnsi="Times New Roman" w:cs="Times New Roman"/>
          <w:sz w:val="24"/>
          <w:szCs w:val="24"/>
        </w:rPr>
        <w:t xml:space="preserve"> </w:t>
      </w:r>
      <w:r w:rsidRPr="004F57DB">
        <w:rPr>
          <w:rFonts w:ascii="Times New Roman" w:hAnsi="Times New Roman" w:cs="Times New Roman"/>
          <w:sz w:val="24"/>
          <w:szCs w:val="24"/>
        </w:rPr>
        <w:t>bernegara</w:t>
      </w:r>
      <w:r w:rsidR="003E404F">
        <w:rPr>
          <w:rFonts w:ascii="Times New Roman" w:hAnsi="Times New Roman" w:cs="Times New Roman"/>
          <w:sz w:val="24"/>
          <w:szCs w:val="24"/>
        </w:rPr>
        <w:t xml:space="preserve">. Dalam hal ini pembangunan nasional bertujuan untuk </w:t>
      </w:r>
      <w:r w:rsidR="00A36004" w:rsidRPr="0042320E">
        <w:rPr>
          <w:rFonts w:ascii="Times New Roman" w:hAnsi="Times New Roman" w:cs="Times New Roman"/>
          <w:sz w:val="24"/>
          <w:szCs w:val="24"/>
        </w:rPr>
        <w:t>mewujudkan masyarakat adil dan makmur yang merata material dan spiritual berdasarkan Pancasila dan Undang-Undang Dasar 1945 dalam wadah Negara Kesatuan Republik Indonesia yang merdeka, berdaulat, bersatu, dan berkedaulatan rakyat dalam suasana perikehidupan bangsa yang aman, tenteram, tertib, dan dinamis dalam lingkungan pergaulan dunia yang merdeka, bersahabat, tertib, dan damai. Pembangunan nasional sebagai pengamalan Pancasila yang mencakup seluruh aspek kehidupan bangsa diselenggarakan bersama oleh masyarakat dan Pemerintah.</w:t>
      </w:r>
    </w:p>
    <w:p w:rsidR="003E404F" w:rsidRDefault="003E404F" w:rsidP="007F017A">
      <w:pPr>
        <w:pStyle w:val="ListParagraph"/>
        <w:autoSpaceDE w:val="0"/>
        <w:autoSpaceDN w:val="0"/>
        <w:adjustRightInd w:val="0"/>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Dalam rangka mewujudkan pembangunan nasional, maka perlu penguatan dasar-dasar pembangunan tersebut, dalam hal ini pembangunan desa sebagai salah satu dasar pembangunan nasional dari bawah (</w:t>
      </w:r>
      <w:r w:rsidRPr="003E404F">
        <w:rPr>
          <w:rFonts w:ascii="Times New Roman" w:hAnsi="Times New Roman" w:cs="Times New Roman"/>
          <w:i/>
          <w:sz w:val="24"/>
          <w:szCs w:val="24"/>
        </w:rPr>
        <w:t>bottom-up</w:t>
      </w:r>
      <w:r>
        <w:rPr>
          <w:rFonts w:ascii="Times New Roman" w:hAnsi="Times New Roman" w:cs="Times New Roman"/>
          <w:sz w:val="24"/>
          <w:szCs w:val="24"/>
        </w:rPr>
        <w:t>). Pembangunan desa tidak dapat dipisahkan dari persoalan hukum sebagai landasan yuridis, ekonomi sebagai dasar pertumbuhan dan kemajuan dan budaya sebagai cerminan kearifan lokal suatu desa.</w:t>
      </w:r>
      <w:r>
        <w:rPr>
          <w:rStyle w:val="FootnoteReference"/>
          <w:rFonts w:ascii="Times New Roman" w:hAnsi="Times New Roman" w:cs="Times New Roman"/>
          <w:sz w:val="24"/>
          <w:szCs w:val="24"/>
        </w:rPr>
        <w:footnoteReference w:id="13"/>
      </w:r>
    </w:p>
    <w:p w:rsidR="003E404F" w:rsidRPr="0042320E" w:rsidRDefault="003E404F" w:rsidP="007F017A">
      <w:pPr>
        <w:pStyle w:val="ListParagraph"/>
        <w:autoSpaceDE w:val="0"/>
        <w:autoSpaceDN w:val="0"/>
        <w:adjustRightInd w:val="0"/>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Landasan yuridis memuat kerangka hukum pengaturan desa, baik mengenai Anggaran Pendapatan Belanja Desa, Rencana Pembangunan Jangka menengah Desa dan kebijakan-kebijakan kepala desa dalam rangka membangunan desa. Kemudian </w:t>
      </w:r>
      <w:r w:rsidR="00A9519D">
        <w:rPr>
          <w:rFonts w:ascii="Times New Roman" w:hAnsi="Times New Roman" w:cs="Times New Roman"/>
          <w:sz w:val="24"/>
          <w:szCs w:val="24"/>
        </w:rPr>
        <w:t xml:space="preserve">ekonomi, sebagai dasar kemendirian desa yang dapat mendukung pemberdayaan masyarakat, dan berimplikasi pada salah satu sektor pendapatan asli desa. Sedangkan budaya menjadi nilai dasar dari perilaku dan bentuk pembangunan kawasan pedesaan berbasis kearifan lokal yang turun-temurun berkembang dan hidup dalam suatu masyarakat desa di Indonesia yang sangat heterogen. </w:t>
      </w:r>
    </w:p>
    <w:p w:rsidR="00537482" w:rsidRDefault="00537482" w:rsidP="007F017A">
      <w:pPr>
        <w:pStyle w:val="ListParagraph"/>
        <w:autoSpaceDE w:val="0"/>
        <w:autoSpaceDN w:val="0"/>
        <w:adjustRightInd w:val="0"/>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Untuk menuju pemberdayaan dan kemandirian desa sebagai bagian dari pembangunan nasional, maka dibutuhkan kondisi  keuangan desa yang sehat pula. Menurut Pasal 71 ayat 1 Undang-Undang Nomor 6 Tahun 2014 mendefinisikan keuangan desa sebagai</w:t>
      </w:r>
      <w:r w:rsidRPr="00537482">
        <w:rPr>
          <w:rFonts w:ascii="Times New Roman" w:hAnsi="Times New Roman" w:cs="Times New Roman"/>
          <w:sz w:val="24"/>
          <w:szCs w:val="24"/>
        </w:rPr>
        <w:t xml:space="preserve"> semua hak dan kewajiban</w:t>
      </w:r>
      <w:r>
        <w:rPr>
          <w:rFonts w:ascii="Times New Roman" w:hAnsi="Times New Roman" w:cs="Times New Roman"/>
          <w:sz w:val="24"/>
          <w:szCs w:val="24"/>
        </w:rPr>
        <w:t xml:space="preserve"> </w:t>
      </w:r>
      <w:r w:rsidRPr="00537482">
        <w:rPr>
          <w:rFonts w:ascii="Times New Roman" w:hAnsi="Times New Roman" w:cs="Times New Roman"/>
          <w:sz w:val="24"/>
          <w:szCs w:val="24"/>
        </w:rPr>
        <w:t>desa yang dapat dinilai dengan uang serta segala</w:t>
      </w:r>
      <w:r>
        <w:rPr>
          <w:rFonts w:ascii="Times New Roman" w:hAnsi="Times New Roman" w:cs="Times New Roman"/>
          <w:sz w:val="24"/>
          <w:szCs w:val="24"/>
        </w:rPr>
        <w:t xml:space="preserve"> </w:t>
      </w:r>
      <w:r w:rsidRPr="00537482">
        <w:rPr>
          <w:rFonts w:ascii="Times New Roman" w:hAnsi="Times New Roman" w:cs="Times New Roman"/>
          <w:sz w:val="24"/>
          <w:szCs w:val="24"/>
        </w:rPr>
        <w:t>sesuatu berupa uang dan barang yang berhubungan</w:t>
      </w:r>
      <w:r>
        <w:rPr>
          <w:rFonts w:ascii="Times New Roman" w:hAnsi="Times New Roman" w:cs="Times New Roman"/>
          <w:sz w:val="24"/>
          <w:szCs w:val="24"/>
        </w:rPr>
        <w:t xml:space="preserve"> </w:t>
      </w:r>
      <w:r w:rsidRPr="00537482">
        <w:rPr>
          <w:rFonts w:ascii="Times New Roman" w:hAnsi="Times New Roman" w:cs="Times New Roman"/>
          <w:sz w:val="24"/>
          <w:szCs w:val="24"/>
        </w:rPr>
        <w:t>dengan pelaksanaan hak dan kewajiban desa</w:t>
      </w:r>
      <w:r>
        <w:rPr>
          <w:rFonts w:ascii="Times New Roman" w:hAnsi="Times New Roman" w:cs="Times New Roman"/>
          <w:sz w:val="24"/>
          <w:szCs w:val="24"/>
        </w:rPr>
        <w:t>. Kemudian berdasarkan Pasal 72 ayat 1 Undang-Undang Nomor 6 tahun</w:t>
      </w:r>
      <w:r w:rsidR="009F6F98">
        <w:rPr>
          <w:rFonts w:ascii="Times New Roman" w:hAnsi="Times New Roman" w:cs="Times New Roman"/>
          <w:sz w:val="24"/>
          <w:szCs w:val="24"/>
        </w:rPr>
        <w:t xml:space="preserve"> 2014 menyatakan keuangan</w:t>
      </w:r>
      <w:r>
        <w:rPr>
          <w:rFonts w:ascii="Times New Roman" w:hAnsi="Times New Roman" w:cs="Times New Roman"/>
          <w:sz w:val="24"/>
          <w:szCs w:val="24"/>
        </w:rPr>
        <w:t xml:space="preserve"> desa</w:t>
      </w:r>
      <w:r w:rsidR="009F6F98">
        <w:rPr>
          <w:rFonts w:ascii="Times New Roman" w:hAnsi="Times New Roman" w:cs="Times New Roman"/>
          <w:sz w:val="24"/>
          <w:szCs w:val="24"/>
        </w:rPr>
        <w:t xml:space="preserve"> terdiri dari: (1) </w:t>
      </w:r>
      <w:r w:rsidR="009F6F98" w:rsidRPr="009F6F98">
        <w:rPr>
          <w:rFonts w:ascii="Times New Roman" w:hAnsi="Times New Roman" w:cs="Times New Roman"/>
          <w:sz w:val="24"/>
          <w:szCs w:val="24"/>
        </w:rPr>
        <w:t xml:space="preserve">Pendapatan Asli </w:t>
      </w:r>
      <w:r w:rsidRPr="009F6F98">
        <w:rPr>
          <w:rFonts w:ascii="Times New Roman" w:hAnsi="Times New Roman" w:cs="Times New Roman"/>
          <w:sz w:val="24"/>
          <w:szCs w:val="24"/>
        </w:rPr>
        <w:t>Desa</w:t>
      </w:r>
      <w:r w:rsidR="009F6F98">
        <w:rPr>
          <w:rFonts w:ascii="Times New Roman" w:hAnsi="Times New Roman" w:cs="Times New Roman"/>
          <w:sz w:val="24"/>
          <w:szCs w:val="24"/>
        </w:rPr>
        <w:t xml:space="preserve"> (PADes) yang berasal dari </w:t>
      </w:r>
      <w:r w:rsidRPr="009F6F98">
        <w:rPr>
          <w:rFonts w:ascii="Times New Roman" w:hAnsi="Times New Roman" w:cs="Times New Roman"/>
          <w:sz w:val="24"/>
          <w:szCs w:val="24"/>
        </w:rPr>
        <w:t>hasil usaha</w:t>
      </w:r>
      <w:r w:rsidR="009F6F98">
        <w:rPr>
          <w:rFonts w:ascii="Times New Roman" w:hAnsi="Times New Roman" w:cs="Times New Roman"/>
          <w:sz w:val="24"/>
          <w:szCs w:val="24"/>
        </w:rPr>
        <w:t xml:space="preserve"> (BUMDes)</w:t>
      </w:r>
      <w:r w:rsidRPr="009F6F98">
        <w:rPr>
          <w:rFonts w:ascii="Times New Roman" w:hAnsi="Times New Roman" w:cs="Times New Roman"/>
          <w:sz w:val="24"/>
          <w:szCs w:val="24"/>
        </w:rPr>
        <w:t>,</w:t>
      </w:r>
      <w:r w:rsidR="009F6F98">
        <w:rPr>
          <w:rFonts w:ascii="Times New Roman" w:hAnsi="Times New Roman" w:cs="Times New Roman"/>
          <w:sz w:val="24"/>
          <w:szCs w:val="24"/>
        </w:rPr>
        <w:t xml:space="preserve"> </w:t>
      </w:r>
      <w:r w:rsidRPr="009F6F98">
        <w:rPr>
          <w:rFonts w:ascii="Times New Roman" w:hAnsi="Times New Roman" w:cs="Times New Roman"/>
          <w:sz w:val="24"/>
          <w:szCs w:val="24"/>
        </w:rPr>
        <w:t>hasil aset, swadaya dan partisipasi, gotong</w:t>
      </w:r>
      <w:r w:rsidR="009F6F98">
        <w:rPr>
          <w:rFonts w:ascii="Times New Roman" w:hAnsi="Times New Roman" w:cs="Times New Roman"/>
          <w:sz w:val="24"/>
          <w:szCs w:val="24"/>
        </w:rPr>
        <w:t>-</w:t>
      </w:r>
      <w:r w:rsidRPr="009F6F98">
        <w:rPr>
          <w:rFonts w:ascii="Times New Roman" w:hAnsi="Times New Roman" w:cs="Times New Roman"/>
          <w:sz w:val="24"/>
          <w:szCs w:val="24"/>
        </w:rPr>
        <w:t>royong, dan lain-lain pendapatan asli Desa;</w:t>
      </w:r>
      <w:r w:rsidR="009F6F98">
        <w:rPr>
          <w:rFonts w:ascii="Times New Roman" w:hAnsi="Times New Roman" w:cs="Times New Roman"/>
          <w:sz w:val="24"/>
          <w:szCs w:val="24"/>
        </w:rPr>
        <w:t xml:space="preserve"> (2) </w:t>
      </w:r>
      <w:r w:rsidR="009F6F98" w:rsidRPr="009F6F98">
        <w:rPr>
          <w:rFonts w:ascii="Times New Roman" w:hAnsi="Times New Roman" w:cs="Times New Roman"/>
          <w:sz w:val="24"/>
          <w:szCs w:val="24"/>
        </w:rPr>
        <w:t xml:space="preserve">Alokasi </w:t>
      </w:r>
      <w:r w:rsidRPr="009F6F98">
        <w:rPr>
          <w:rFonts w:ascii="Times New Roman" w:hAnsi="Times New Roman" w:cs="Times New Roman"/>
          <w:sz w:val="24"/>
          <w:szCs w:val="24"/>
        </w:rPr>
        <w:t>Anggaran Pendapatan dan Belanja</w:t>
      </w:r>
      <w:r w:rsidR="009F6F98">
        <w:rPr>
          <w:rFonts w:ascii="Times New Roman" w:hAnsi="Times New Roman" w:cs="Times New Roman"/>
          <w:sz w:val="24"/>
          <w:szCs w:val="24"/>
        </w:rPr>
        <w:t xml:space="preserve"> </w:t>
      </w:r>
      <w:r w:rsidRPr="009F6F98">
        <w:rPr>
          <w:rFonts w:ascii="Times New Roman" w:hAnsi="Times New Roman" w:cs="Times New Roman"/>
          <w:sz w:val="24"/>
          <w:szCs w:val="24"/>
        </w:rPr>
        <w:t>Negara</w:t>
      </w:r>
      <w:r w:rsidR="009F6F98">
        <w:rPr>
          <w:rFonts w:ascii="Times New Roman" w:hAnsi="Times New Roman" w:cs="Times New Roman"/>
          <w:sz w:val="24"/>
          <w:szCs w:val="24"/>
        </w:rPr>
        <w:t xml:space="preserve"> (Dana Desa); (3) </w:t>
      </w:r>
      <w:r w:rsidR="009F6F98" w:rsidRPr="009F6F98">
        <w:rPr>
          <w:rFonts w:ascii="Times New Roman" w:hAnsi="Times New Roman" w:cs="Times New Roman"/>
          <w:sz w:val="24"/>
          <w:szCs w:val="24"/>
        </w:rPr>
        <w:t xml:space="preserve">Bagian </w:t>
      </w:r>
      <w:r w:rsidRPr="009F6F98">
        <w:rPr>
          <w:rFonts w:ascii="Times New Roman" w:hAnsi="Times New Roman" w:cs="Times New Roman"/>
          <w:sz w:val="24"/>
          <w:szCs w:val="24"/>
        </w:rPr>
        <w:t>dari hasil pajak daerah dan retribusi</w:t>
      </w:r>
      <w:r w:rsidR="009F6F98">
        <w:rPr>
          <w:rFonts w:ascii="Times New Roman" w:hAnsi="Times New Roman" w:cs="Times New Roman"/>
          <w:sz w:val="24"/>
          <w:szCs w:val="24"/>
        </w:rPr>
        <w:t xml:space="preserve"> daerah; (4) </w:t>
      </w:r>
      <w:r w:rsidR="009F6F98" w:rsidRPr="009F6F98">
        <w:rPr>
          <w:rFonts w:ascii="Times New Roman" w:hAnsi="Times New Roman" w:cs="Times New Roman"/>
          <w:sz w:val="24"/>
          <w:szCs w:val="24"/>
        </w:rPr>
        <w:t xml:space="preserve">Alokasi Dana </w:t>
      </w:r>
      <w:r w:rsidRPr="009F6F98">
        <w:rPr>
          <w:rFonts w:ascii="Times New Roman" w:hAnsi="Times New Roman" w:cs="Times New Roman"/>
          <w:sz w:val="24"/>
          <w:szCs w:val="24"/>
        </w:rPr>
        <w:t>Desa yang merupakan bagian dari</w:t>
      </w:r>
      <w:r w:rsidR="009F6F98">
        <w:rPr>
          <w:rFonts w:ascii="Times New Roman" w:hAnsi="Times New Roman" w:cs="Times New Roman"/>
          <w:sz w:val="24"/>
          <w:szCs w:val="24"/>
        </w:rPr>
        <w:t xml:space="preserve"> </w:t>
      </w:r>
      <w:r w:rsidRPr="009F6F98">
        <w:rPr>
          <w:rFonts w:ascii="Times New Roman" w:hAnsi="Times New Roman" w:cs="Times New Roman"/>
          <w:sz w:val="24"/>
          <w:szCs w:val="24"/>
        </w:rPr>
        <w:t>dana</w:t>
      </w:r>
      <w:r w:rsidR="009F6F98">
        <w:rPr>
          <w:rFonts w:ascii="Times New Roman" w:hAnsi="Times New Roman" w:cs="Times New Roman"/>
          <w:sz w:val="24"/>
          <w:szCs w:val="24"/>
        </w:rPr>
        <w:t xml:space="preserve"> </w:t>
      </w:r>
      <w:r w:rsidRPr="009F6F98">
        <w:rPr>
          <w:rFonts w:ascii="Times New Roman" w:hAnsi="Times New Roman" w:cs="Times New Roman"/>
          <w:sz w:val="24"/>
          <w:szCs w:val="24"/>
        </w:rPr>
        <w:t>perimbangan</w:t>
      </w:r>
      <w:r w:rsidR="009F6F98">
        <w:rPr>
          <w:rFonts w:ascii="Times New Roman" w:hAnsi="Times New Roman" w:cs="Times New Roman"/>
          <w:sz w:val="24"/>
          <w:szCs w:val="24"/>
        </w:rPr>
        <w:t xml:space="preserve"> </w:t>
      </w:r>
      <w:r w:rsidRPr="009F6F98">
        <w:rPr>
          <w:rFonts w:ascii="Times New Roman" w:hAnsi="Times New Roman" w:cs="Times New Roman"/>
          <w:sz w:val="24"/>
          <w:szCs w:val="24"/>
        </w:rPr>
        <w:t>yang</w:t>
      </w:r>
      <w:r w:rsidR="009F6F98">
        <w:rPr>
          <w:rFonts w:ascii="Times New Roman" w:hAnsi="Times New Roman" w:cs="Times New Roman"/>
          <w:sz w:val="24"/>
          <w:szCs w:val="24"/>
        </w:rPr>
        <w:t xml:space="preserve"> </w:t>
      </w:r>
      <w:r w:rsidRPr="009F6F98">
        <w:rPr>
          <w:rFonts w:ascii="Times New Roman" w:hAnsi="Times New Roman" w:cs="Times New Roman"/>
          <w:sz w:val="24"/>
          <w:szCs w:val="24"/>
        </w:rPr>
        <w:t>diterima</w:t>
      </w:r>
      <w:r w:rsidR="009F6F98">
        <w:rPr>
          <w:rFonts w:ascii="Times New Roman" w:hAnsi="Times New Roman" w:cs="Times New Roman"/>
          <w:sz w:val="24"/>
          <w:szCs w:val="24"/>
        </w:rPr>
        <w:t xml:space="preserve"> </w:t>
      </w:r>
      <w:r w:rsidRPr="009F6F98">
        <w:rPr>
          <w:rFonts w:ascii="Times New Roman" w:hAnsi="Times New Roman" w:cs="Times New Roman"/>
          <w:sz w:val="24"/>
          <w:szCs w:val="24"/>
        </w:rPr>
        <w:t>Kabupaten/Kota</w:t>
      </w:r>
      <w:r w:rsidR="009F6F98">
        <w:rPr>
          <w:rFonts w:ascii="Times New Roman" w:hAnsi="Times New Roman" w:cs="Times New Roman"/>
          <w:sz w:val="24"/>
          <w:szCs w:val="24"/>
        </w:rPr>
        <w:t xml:space="preserve">; (5) </w:t>
      </w:r>
      <w:r w:rsidR="009F6F98" w:rsidRPr="00537482">
        <w:rPr>
          <w:rFonts w:ascii="Times New Roman" w:hAnsi="Times New Roman" w:cs="Times New Roman"/>
          <w:sz w:val="24"/>
          <w:szCs w:val="24"/>
        </w:rPr>
        <w:t xml:space="preserve">Bantuan </w:t>
      </w:r>
      <w:r w:rsidRPr="00537482">
        <w:rPr>
          <w:rFonts w:ascii="Times New Roman" w:hAnsi="Times New Roman" w:cs="Times New Roman"/>
          <w:sz w:val="24"/>
          <w:szCs w:val="24"/>
        </w:rPr>
        <w:t xml:space="preserve">keuangan dari </w:t>
      </w:r>
      <w:r w:rsidR="009F6F98">
        <w:rPr>
          <w:rFonts w:ascii="Times New Roman" w:hAnsi="Times New Roman" w:cs="Times New Roman"/>
          <w:sz w:val="24"/>
          <w:szCs w:val="24"/>
        </w:rPr>
        <w:t xml:space="preserve">APBD </w:t>
      </w:r>
      <w:r w:rsidRPr="00537482">
        <w:rPr>
          <w:rFonts w:ascii="Times New Roman" w:hAnsi="Times New Roman" w:cs="Times New Roman"/>
          <w:sz w:val="24"/>
          <w:szCs w:val="24"/>
        </w:rPr>
        <w:t xml:space="preserve">Provinsi dan </w:t>
      </w:r>
      <w:r w:rsidR="009F6F98">
        <w:rPr>
          <w:rFonts w:ascii="Times New Roman" w:hAnsi="Times New Roman" w:cs="Times New Roman"/>
          <w:sz w:val="24"/>
          <w:szCs w:val="24"/>
        </w:rPr>
        <w:t>APBD Kabupaten/Kota; (6)</w:t>
      </w:r>
      <w:r w:rsidRPr="00537482">
        <w:rPr>
          <w:rFonts w:ascii="Times New Roman" w:hAnsi="Times New Roman" w:cs="Times New Roman"/>
          <w:sz w:val="24"/>
          <w:szCs w:val="24"/>
        </w:rPr>
        <w:t xml:space="preserve"> </w:t>
      </w:r>
      <w:r w:rsidR="009F6F98" w:rsidRPr="00537482">
        <w:rPr>
          <w:rFonts w:ascii="Times New Roman" w:hAnsi="Times New Roman" w:cs="Times New Roman"/>
          <w:sz w:val="24"/>
          <w:szCs w:val="24"/>
        </w:rPr>
        <w:t xml:space="preserve">Hibah </w:t>
      </w:r>
      <w:r w:rsidRPr="00537482">
        <w:rPr>
          <w:rFonts w:ascii="Times New Roman" w:hAnsi="Times New Roman" w:cs="Times New Roman"/>
          <w:sz w:val="24"/>
          <w:szCs w:val="24"/>
        </w:rPr>
        <w:t>dan sumbangan yang tidak mengikat dari</w:t>
      </w:r>
      <w:r w:rsidR="009F6F98">
        <w:rPr>
          <w:rFonts w:ascii="Times New Roman" w:hAnsi="Times New Roman" w:cs="Times New Roman"/>
          <w:sz w:val="24"/>
          <w:szCs w:val="24"/>
        </w:rPr>
        <w:t xml:space="preserve"> pihak ketiga dan</w:t>
      </w:r>
      <w:r w:rsidRPr="00537482">
        <w:rPr>
          <w:rFonts w:ascii="Times New Roman" w:hAnsi="Times New Roman" w:cs="Times New Roman"/>
          <w:sz w:val="24"/>
          <w:szCs w:val="24"/>
        </w:rPr>
        <w:t xml:space="preserve"> lain-lain pendapatan Desa yang sah</w:t>
      </w:r>
      <w:r w:rsidR="009F6F98">
        <w:rPr>
          <w:rFonts w:ascii="Times New Roman" w:hAnsi="Times New Roman" w:cs="Times New Roman"/>
          <w:sz w:val="24"/>
          <w:szCs w:val="24"/>
        </w:rPr>
        <w:t>.</w:t>
      </w:r>
    </w:p>
    <w:p w:rsidR="00B4156C" w:rsidRPr="00B4156C" w:rsidRDefault="009F6F98" w:rsidP="007F017A">
      <w:pPr>
        <w:pStyle w:val="ListParagraph"/>
        <w:autoSpaceDE w:val="0"/>
        <w:autoSpaceDN w:val="0"/>
        <w:adjustRightInd w:val="0"/>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Dari beberapa sumber keuangan desa, salah satu sektor yang paling dapat dihasilkan dan besar implikasinya terhadap pembangunan desa dan pemberdayaan ekonomi desa adalah hasil usaha desa yang dapat diperoleh dari pengelolaan BUMDes. </w:t>
      </w:r>
      <w:r w:rsidR="00B4156C">
        <w:rPr>
          <w:rFonts w:ascii="Times New Roman" w:hAnsi="Times New Roman" w:cs="Times New Roman"/>
          <w:sz w:val="24"/>
          <w:szCs w:val="24"/>
        </w:rPr>
        <w:t xml:space="preserve">Menurut Maryunani BUMDes didefinisikan sebagai </w:t>
      </w:r>
      <w:r w:rsidR="00B4156C" w:rsidRPr="00B4156C">
        <w:rPr>
          <w:rFonts w:ascii="Times New Roman" w:hAnsi="Times New Roman" w:cs="Times New Roman"/>
          <w:sz w:val="24"/>
          <w:szCs w:val="24"/>
        </w:rPr>
        <w:t>lembaga usaha desa yang dikelolaoleh masyarakat dan pemerintahandesa dalam upaya memperkuat</w:t>
      </w:r>
      <w:r w:rsidR="00B4156C">
        <w:rPr>
          <w:rFonts w:ascii="Times New Roman" w:hAnsi="Times New Roman" w:cs="Times New Roman"/>
          <w:sz w:val="24"/>
          <w:szCs w:val="24"/>
        </w:rPr>
        <w:t xml:space="preserve"> </w:t>
      </w:r>
      <w:r w:rsidR="00B4156C" w:rsidRPr="00B4156C">
        <w:rPr>
          <w:rFonts w:ascii="Times New Roman" w:hAnsi="Times New Roman" w:cs="Times New Roman"/>
          <w:sz w:val="24"/>
          <w:szCs w:val="24"/>
        </w:rPr>
        <w:t>perekonomian desa dan membangun</w:t>
      </w:r>
      <w:r w:rsidR="00B4156C">
        <w:rPr>
          <w:rFonts w:ascii="Times New Roman" w:hAnsi="Times New Roman" w:cs="Times New Roman"/>
          <w:sz w:val="24"/>
          <w:szCs w:val="24"/>
        </w:rPr>
        <w:t xml:space="preserve"> </w:t>
      </w:r>
      <w:r w:rsidR="00B4156C" w:rsidRPr="00B4156C">
        <w:rPr>
          <w:rFonts w:ascii="Times New Roman" w:hAnsi="Times New Roman" w:cs="Times New Roman"/>
          <w:sz w:val="24"/>
          <w:szCs w:val="24"/>
        </w:rPr>
        <w:t>kerekatan sosial masyarakat yang</w:t>
      </w:r>
      <w:r w:rsidR="00B4156C">
        <w:rPr>
          <w:rFonts w:ascii="Times New Roman" w:hAnsi="Times New Roman" w:cs="Times New Roman"/>
          <w:sz w:val="24"/>
          <w:szCs w:val="24"/>
        </w:rPr>
        <w:t xml:space="preserve"> </w:t>
      </w:r>
      <w:r w:rsidR="00B4156C" w:rsidRPr="00B4156C">
        <w:rPr>
          <w:rFonts w:ascii="Times New Roman" w:hAnsi="Times New Roman" w:cs="Times New Roman"/>
          <w:sz w:val="24"/>
          <w:szCs w:val="24"/>
        </w:rPr>
        <w:t>dibentuk berdasarkan kebutuhan dan</w:t>
      </w:r>
      <w:r w:rsidR="00B4156C">
        <w:rPr>
          <w:rFonts w:ascii="Times New Roman" w:hAnsi="Times New Roman" w:cs="Times New Roman"/>
          <w:sz w:val="24"/>
          <w:szCs w:val="24"/>
        </w:rPr>
        <w:t xml:space="preserve"> </w:t>
      </w:r>
      <w:r w:rsidR="00B4156C" w:rsidRPr="00B4156C">
        <w:rPr>
          <w:rFonts w:ascii="Times New Roman" w:hAnsi="Times New Roman" w:cs="Times New Roman"/>
          <w:sz w:val="24"/>
          <w:szCs w:val="24"/>
        </w:rPr>
        <w:t>potensi desa.</w:t>
      </w:r>
      <w:r w:rsidR="00B4156C">
        <w:rPr>
          <w:rStyle w:val="FootnoteReference"/>
          <w:rFonts w:ascii="Times New Roman" w:hAnsi="Times New Roman" w:cs="Times New Roman"/>
          <w:sz w:val="24"/>
          <w:szCs w:val="24"/>
        </w:rPr>
        <w:footnoteReference w:id="14"/>
      </w:r>
      <w:r w:rsidR="00B4156C">
        <w:rPr>
          <w:rFonts w:ascii="Times New Roman" w:hAnsi="Times New Roman" w:cs="Times New Roman"/>
          <w:sz w:val="24"/>
          <w:szCs w:val="24"/>
        </w:rPr>
        <w:t xml:space="preserve"> Pada Pasal 1 angka 6 Peraturan Menteri dalam Negeri Nomor 39 Tahun 2010, BUMDes didefinisikan </w:t>
      </w:r>
      <w:r w:rsidR="00B4156C">
        <w:rPr>
          <w:rFonts w:ascii="Times New Roman" w:hAnsi="Times New Roman" w:cs="Times New Roman"/>
          <w:sz w:val="24"/>
          <w:szCs w:val="24"/>
        </w:rPr>
        <w:lastRenderedPageBreak/>
        <w:t xml:space="preserve">sebagai </w:t>
      </w:r>
      <w:r w:rsidR="00B4156C" w:rsidRPr="00B4156C">
        <w:rPr>
          <w:rFonts w:ascii="Times New Roman" w:hAnsi="Times New Roman" w:cs="Times New Roman"/>
          <w:sz w:val="24"/>
          <w:szCs w:val="24"/>
        </w:rPr>
        <w:t>usaha desa yang dibentuk/didirikan oleh pemerintah desa yang kepemilikan modal dan pengelolaannya dilakukan oleh</w:t>
      </w:r>
      <w:r w:rsidR="00B4156C">
        <w:rPr>
          <w:rFonts w:ascii="Times New Roman" w:hAnsi="Times New Roman" w:cs="Times New Roman"/>
          <w:sz w:val="24"/>
          <w:szCs w:val="24"/>
        </w:rPr>
        <w:t xml:space="preserve"> pemerintah desa dan masyarakat. Sedangkan pada Pasal 1 anga 2 Peraturan Menteri Desa, PDT dan Trnasmigrasi Nomor 4 Tahun 2015 mendefinisikan BUMDes sebagai </w:t>
      </w:r>
      <w:r w:rsidR="00B4156C" w:rsidRPr="00B4156C">
        <w:rPr>
          <w:rFonts w:ascii="Times New Roman" w:hAnsi="Times New Roman" w:cs="Times New Roman"/>
          <w:sz w:val="24"/>
          <w:szCs w:val="24"/>
        </w:rPr>
        <w:t>badan</w:t>
      </w:r>
      <w:r w:rsidR="00B4156C">
        <w:rPr>
          <w:rFonts w:ascii="Times New Roman" w:hAnsi="Times New Roman" w:cs="Times New Roman"/>
          <w:sz w:val="24"/>
          <w:szCs w:val="24"/>
        </w:rPr>
        <w:t xml:space="preserve"> </w:t>
      </w:r>
      <w:r w:rsidR="00B4156C" w:rsidRPr="00B4156C">
        <w:rPr>
          <w:rFonts w:ascii="Times New Roman" w:hAnsi="Times New Roman" w:cs="Times New Roman"/>
          <w:sz w:val="24"/>
          <w:szCs w:val="24"/>
        </w:rPr>
        <w:t>usaha yang seluruh atau sebagian besar modalnya dimiliki oleh Desamelalui penyertaan secara langsung yang berasal dari kekayaan Desa yangdipisahkan guna mengelola aset, jasa pelayanan, dan usaha lainnya untuk</w:t>
      </w:r>
      <w:r w:rsidR="00B4156C">
        <w:rPr>
          <w:rFonts w:ascii="Times New Roman" w:hAnsi="Times New Roman" w:cs="Times New Roman"/>
          <w:sz w:val="24"/>
          <w:szCs w:val="24"/>
        </w:rPr>
        <w:t xml:space="preserve"> </w:t>
      </w:r>
      <w:r w:rsidR="00B4156C" w:rsidRPr="00B4156C">
        <w:rPr>
          <w:rFonts w:ascii="Times New Roman" w:hAnsi="Times New Roman" w:cs="Times New Roman"/>
          <w:sz w:val="24"/>
          <w:szCs w:val="24"/>
        </w:rPr>
        <w:t>sebesar-besarnya kesejahteraan masyarakat Desa</w:t>
      </w:r>
      <w:r w:rsidR="00B4156C">
        <w:rPr>
          <w:rFonts w:ascii="Times New Roman" w:hAnsi="Times New Roman" w:cs="Times New Roman"/>
          <w:sz w:val="24"/>
          <w:szCs w:val="24"/>
        </w:rPr>
        <w:t>.</w:t>
      </w:r>
    </w:p>
    <w:p w:rsidR="00A36004" w:rsidRPr="0042320E" w:rsidRDefault="00A36004" w:rsidP="007F017A">
      <w:pPr>
        <w:pStyle w:val="ListParagraph"/>
        <w:autoSpaceDE w:val="0"/>
        <w:autoSpaceDN w:val="0"/>
        <w:adjustRightInd w:val="0"/>
        <w:spacing w:line="240" w:lineRule="auto"/>
        <w:ind w:left="0" w:firstLine="567"/>
        <w:jc w:val="both"/>
        <w:rPr>
          <w:rFonts w:ascii="Times New Roman" w:hAnsi="Times New Roman" w:cs="Times New Roman"/>
          <w:sz w:val="24"/>
          <w:szCs w:val="24"/>
        </w:rPr>
      </w:pPr>
      <w:r w:rsidRPr="0042320E">
        <w:rPr>
          <w:rFonts w:ascii="Times New Roman" w:hAnsi="Times New Roman" w:cs="Times New Roman"/>
          <w:sz w:val="24"/>
          <w:szCs w:val="24"/>
        </w:rPr>
        <w:t>Keberadaan BUMDes sebelum diatur dalam Undang-Undang Nomor 6 Tahun 2014 tentang desa dan segala aturan pelaksananya, terlebih dahulu diatur dalam Pasal 213 ayat 1 Undang-Undang Nomor 32 Tahun 2004 tentang Pemerintah Daerah yang saat ini telah diubah dengan Undang-Undang Nomor 23 Tahun 2014. Rumusan Pasal 213 (1) Undang-Undang Nomor 32 Tahun 2004 tersebut adalah  “</w:t>
      </w:r>
      <w:r w:rsidRPr="0042320E">
        <w:rPr>
          <w:rFonts w:ascii="Times New Roman" w:hAnsi="Times New Roman" w:cs="Times New Roman"/>
          <w:i/>
          <w:sz w:val="24"/>
          <w:szCs w:val="24"/>
        </w:rPr>
        <w:t>Desa dapat mendirikan badan usaha milik desa sesuai dengan kebutuhan dan potensi desa</w:t>
      </w:r>
      <w:r w:rsidRPr="0042320E">
        <w:rPr>
          <w:rFonts w:ascii="Times New Roman" w:hAnsi="Times New Roman" w:cs="Times New Roman"/>
          <w:sz w:val="24"/>
          <w:szCs w:val="24"/>
        </w:rPr>
        <w:t>”. Rumusan yang sama diatur dalam Peraturan Pemerintah Nomor 72 Tahun 2005 tentang Desa. Peraturan Pelaksana yang lebih jelas diatur dalam Peraturan Menteri Dalam Negeri Nomor 39 Tahun 2010 tentang Badan Usaha Milik Desa. Sebelum akhirnya diatur dalam Peraturan Menteri Desa, PDT dan Transmigrasi Nomor 4 Tahun 2015.</w:t>
      </w:r>
    </w:p>
    <w:p w:rsidR="00A36004" w:rsidRDefault="00A36004" w:rsidP="007F017A">
      <w:pPr>
        <w:pStyle w:val="ListParagraph"/>
        <w:autoSpaceDE w:val="0"/>
        <w:autoSpaceDN w:val="0"/>
        <w:adjustRightInd w:val="0"/>
        <w:spacing w:line="240" w:lineRule="auto"/>
        <w:ind w:left="0" w:firstLine="567"/>
        <w:jc w:val="both"/>
        <w:rPr>
          <w:rFonts w:ascii="Times New Roman" w:hAnsi="Times New Roman" w:cs="Times New Roman"/>
          <w:sz w:val="24"/>
          <w:szCs w:val="24"/>
        </w:rPr>
      </w:pPr>
      <w:r w:rsidRPr="0042320E">
        <w:rPr>
          <w:rFonts w:ascii="Times New Roman" w:hAnsi="Times New Roman" w:cs="Times New Roman"/>
          <w:sz w:val="24"/>
          <w:szCs w:val="24"/>
        </w:rPr>
        <w:t>Terdapat beberapa perbandingan ketentuan Badan Usaha Milik Desa yang diatur dalam Permendagri Nomor 39 tahun 2010 dan Permendesa Nomor 4 Tahun 2015, sebagaimana digambarkan dalam tabel berikut:</w:t>
      </w:r>
    </w:p>
    <w:p w:rsidR="007F017A" w:rsidRPr="0042320E" w:rsidRDefault="007F017A" w:rsidP="007F017A">
      <w:pPr>
        <w:pStyle w:val="ListParagraph"/>
        <w:autoSpaceDE w:val="0"/>
        <w:autoSpaceDN w:val="0"/>
        <w:adjustRightInd w:val="0"/>
        <w:spacing w:line="240" w:lineRule="auto"/>
        <w:ind w:left="0" w:firstLine="567"/>
        <w:jc w:val="both"/>
        <w:rPr>
          <w:rFonts w:ascii="Times New Roman" w:hAnsi="Times New Roman" w:cs="Times New Roman"/>
          <w:sz w:val="24"/>
          <w:szCs w:val="24"/>
        </w:rPr>
      </w:pPr>
    </w:p>
    <w:p w:rsidR="00A36004" w:rsidRPr="0042320E" w:rsidRDefault="007F017A" w:rsidP="007F017A">
      <w:pPr>
        <w:pStyle w:val="ListParagraph"/>
        <w:autoSpaceDE w:val="0"/>
        <w:autoSpaceDN w:val="0"/>
        <w:adjustRightInd w:val="0"/>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Tabel 2</w:t>
      </w:r>
      <w:r w:rsidR="00A36004" w:rsidRPr="0042320E">
        <w:rPr>
          <w:rFonts w:ascii="Times New Roman" w:hAnsi="Times New Roman" w:cs="Times New Roman"/>
          <w:b/>
          <w:sz w:val="24"/>
          <w:szCs w:val="24"/>
        </w:rPr>
        <w:t>.  Matriks Pengaturan BUMDes</w:t>
      </w:r>
    </w:p>
    <w:tbl>
      <w:tblPr>
        <w:tblStyle w:val="TableGrid"/>
        <w:tblW w:w="0" w:type="auto"/>
        <w:tblInd w:w="108" w:type="dxa"/>
        <w:tblLook w:val="04A0" w:firstRow="1" w:lastRow="0" w:firstColumn="1" w:lastColumn="0" w:noHBand="0" w:noVBand="1"/>
      </w:tblPr>
      <w:tblGrid>
        <w:gridCol w:w="2268"/>
        <w:gridCol w:w="2977"/>
        <w:gridCol w:w="3827"/>
      </w:tblGrid>
      <w:tr w:rsidR="00A36004" w:rsidRPr="0042320E" w:rsidTr="00992F9F">
        <w:tc>
          <w:tcPr>
            <w:tcW w:w="2268" w:type="dxa"/>
          </w:tcPr>
          <w:p w:rsidR="00A36004" w:rsidRPr="0042320E" w:rsidRDefault="00A36004" w:rsidP="007F017A">
            <w:pPr>
              <w:pStyle w:val="ListParagraph"/>
              <w:autoSpaceDE w:val="0"/>
              <w:autoSpaceDN w:val="0"/>
              <w:adjustRightInd w:val="0"/>
              <w:spacing w:after="0" w:line="240" w:lineRule="auto"/>
              <w:ind w:left="0"/>
              <w:jc w:val="center"/>
              <w:rPr>
                <w:rFonts w:ascii="Times New Roman" w:hAnsi="Times New Roman"/>
                <w:b/>
                <w:sz w:val="24"/>
                <w:szCs w:val="24"/>
              </w:rPr>
            </w:pPr>
            <w:r w:rsidRPr="0042320E">
              <w:rPr>
                <w:rFonts w:ascii="Times New Roman" w:hAnsi="Times New Roman"/>
                <w:b/>
                <w:sz w:val="24"/>
                <w:szCs w:val="24"/>
              </w:rPr>
              <w:t>Unsur</w:t>
            </w:r>
          </w:p>
        </w:tc>
        <w:tc>
          <w:tcPr>
            <w:tcW w:w="2977" w:type="dxa"/>
          </w:tcPr>
          <w:p w:rsidR="00A36004" w:rsidRPr="0042320E" w:rsidRDefault="00A36004" w:rsidP="007F017A">
            <w:pPr>
              <w:pStyle w:val="ListParagraph"/>
              <w:autoSpaceDE w:val="0"/>
              <w:autoSpaceDN w:val="0"/>
              <w:adjustRightInd w:val="0"/>
              <w:spacing w:after="0" w:line="240" w:lineRule="auto"/>
              <w:ind w:left="0"/>
              <w:jc w:val="center"/>
              <w:rPr>
                <w:rFonts w:ascii="Times New Roman" w:hAnsi="Times New Roman"/>
                <w:b/>
                <w:sz w:val="24"/>
                <w:szCs w:val="24"/>
              </w:rPr>
            </w:pPr>
            <w:r w:rsidRPr="0042320E">
              <w:rPr>
                <w:rFonts w:ascii="Times New Roman" w:hAnsi="Times New Roman"/>
                <w:b/>
                <w:sz w:val="24"/>
                <w:szCs w:val="24"/>
              </w:rPr>
              <w:t>Permendagri Nomor 39 Tahun 2010</w:t>
            </w:r>
          </w:p>
        </w:tc>
        <w:tc>
          <w:tcPr>
            <w:tcW w:w="3827" w:type="dxa"/>
          </w:tcPr>
          <w:p w:rsidR="00A36004" w:rsidRPr="0042320E" w:rsidRDefault="00A36004" w:rsidP="007F017A">
            <w:pPr>
              <w:pStyle w:val="ListParagraph"/>
              <w:autoSpaceDE w:val="0"/>
              <w:autoSpaceDN w:val="0"/>
              <w:adjustRightInd w:val="0"/>
              <w:spacing w:after="0" w:line="240" w:lineRule="auto"/>
              <w:ind w:left="0"/>
              <w:jc w:val="center"/>
              <w:rPr>
                <w:rFonts w:ascii="Times New Roman" w:hAnsi="Times New Roman"/>
                <w:b/>
                <w:sz w:val="24"/>
                <w:szCs w:val="24"/>
              </w:rPr>
            </w:pPr>
            <w:r w:rsidRPr="0042320E">
              <w:rPr>
                <w:rFonts w:ascii="Times New Roman" w:hAnsi="Times New Roman"/>
                <w:b/>
                <w:sz w:val="24"/>
                <w:szCs w:val="24"/>
              </w:rPr>
              <w:t>Permendesa Nomor 4 Tahun 2015</w:t>
            </w:r>
          </w:p>
        </w:tc>
      </w:tr>
      <w:tr w:rsidR="00A36004" w:rsidRPr="0042320E" w:rsidTr="00992F9F">
        <w:tc>
          <w:tcPr>
            <w:tcW w:w="2268" w:type="dxa"/>
          </w:tcPr>
          <w:p w:rsidR="00A36004" w:rsidRPr="0042320E" w:rsidRDefault="00A36004" w:rsidP="007F017A">
            <w:pPr>
              <w:pStyle w:val="ListParagraph"/>
              <w:autoSpaceDE w:val="0"/>
              <w:autoSpaceDN w:val="0"/>
              <w:adjustRightInd w:val="0"/>
              <w:spacing w:after="0" w:line="240" w:lineRule="auto"/>
              <w:ind w:left="0"/>
              <w:jc w:val="both"/>
              <w:rPr>
                <w:rFonts w:ascii="Times New Roman" w:hAnsi="Times New Roman"/>
                <w:sz w:val="24"/>
                <w:szCs w:val="24"/>
              </w:rPr>
            </w:pPr>
            <w:r w:rsidRPr="0042320E">
              <w:rPr>
                <w:rFonts w:ascii="Times New Roman" w:hAnsi="Times New Roman"/>
                <w:sz w:val="24"/>
                <w:szCs w:val="24"/>
              </w:rPr>
              <w:t>Pembentukan BUMDes</w:t>
            </w:r>
          </w:p>
        </w:tc>
        <w:tc>
          <w:tcPr>
            <w:tcW w:w="2977" w:type="dxa"/>
          </w:tcPr>
          <w:p w:rsidR="00A36004" w:rsidRPr="0042320E" w:rsidRDefault="00A36004" w:rsidP="007F017A">
            <w:pPr>
              <w:pStyle w:val="ListParagraph"/>
              <w:autoSpaceDE w:val="0"/>
              <w:autoSpaceDN w:val="0"/>
              <w:adjustRightInd w:val="0"/>
              <w:spacing w:after="0" w:line="240" w:lineRule="auto"/>
              <w:ind w:left="0"/>
              <w:jc w:val="both"/>
              <w:rPr>
                <w:rFonts w:ascii="Times New Roman" w:hAnsi="Times New Roman"/>
                <w:sz w:val="24"/>
                <w:szCs w:val="24"/>
              </w:rPr>
            </w:pPr>
            <w:r w:rsidRPr="0042320E">
              <w:rPr>
                <w:rFonts w:ascii="Times New Roman" w:hAnsi="Times New Roman"/>
                <w:sz w:val="24"/>
                <w:szCs w:val="24"/>
              </w:rPr>
              <w:t>Tata cara pembentukan ditetapkan dalam Peraturan Daerah</w:t>
            </w:r>
          </w:p>
        </w:tc>
        <w:tc>
          <w:tcPr>
            <w:tcW w:w="3827" w:type="dxa"/>
          </w:tcPr>
          <w:p w:rsidR="00A36004" w:rsidRPr="0042320E" w:rsidRDefault="00A36004" w:rsidP="007F017A">
            <w:pPr>
              <w:pStyle w:val="ListParagraph"/>
              <w:autoSpaceDE w:val="0"/>
              <w:autoSpaceDN w:val="0"/>
              <w:adjustRightInd w:val="0"/>
              <w:spacing w:after="0" w:line="240" w:lineRule="auto"/>
              <w:ind w:left="0"/>
              <w:jc w:val="both"/>
              <w:rPr>
                <w:rFonts w:ascii="Times New Roman" w:hAnsi="Times New Roman"/>
                <w:sz w:val="24"/>
                <w:szCs w:val="24"/>
              </w:rPr>
            </w:pPr>
            <w:r w:rsidRPr="0042320E">
              <w:rPr>
                <w:rFonts w:ascii="Times New Roman" w:hAnsi="Times New Roman"/>
                <w:sz w:val="24"/>
                <w:szCs w:val="24"/>
              </w:rPr>
              <w:t>Tata cara merujuk pada Permendesa</w:t>
            </w:r>
          </w:p>
        </w:tc>
      </w:tr>
      <w:tr w:rsidR="00B4156C" w:rsidRPr="0042320E" w:rsidTr="00992F9F">
        <w:tc>
          <w:tcPr>
            <w:tcW w:w="2268" w:type="dxa"/>
          </w:tcPr>
          <w:p w:rsidR="00B4156C" w:rsidRPr="0042320E" w:rsidRDefault="00B4156C" w:rsidP="007F017A">
            <w:pPr>
              <w:pStyle w:val="ListParagraph"/>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Sifat usaha</w:t>
            </w:r>
          </w:p>
        </w:tc>
        <w:tc>
          <w:tcPr>
            <w:tcW w:w="2977" w:type="dxa"/>
          </w:tcPr>
          <w:p w:rsidR="00B4156C" w:rsidRPr="0042320E" w:rsidRDefault="00B4156C" w:rsidP="007F017A">
            <w:pPr>
              <w:pStyle w:val="ListParagraph"/>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Usaha Desa</w:t>
            </w:r>
          </w:p>
        </w:tc>
        <w:tc>
          <w:tcPr>
            <w:tcW w:w="3827" w:type="dxa"/>
          </w:tcPr>
          <w:p w:rsidR="00B4156C" w:rsidRPr="0042320E" w:rsidRDefault="00B4156C" w:rsidP="007F017A">
            <w:pPr>
              <w:pStyle w:val="ListParagraph"/>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Badan Usaha</w:t>
            </w:r>
          </w:p>
        </w:tc>
      </w:tr>
      <w:tr w:rsidR="00A36004" w:rsidRPr="0042320E" w:rsidTr="00992F9F">
        <w:tc>
          <w:tcPr>
            <w:tcW w:w="2268" w:type="dxa"/>
          </w:tcPr>
          <w:p w:rsidR="00A36004" w:rsidRPr="0042320E" w:rsidRDefault="00A36004" w:rsidP="007F017A">
            <w:pPr>
              <w:pStyle w:val="ListParagraph"/>
              <w:autoSpaceDE w:val="0"/>
              <w:autoSpaceDN w:val="0"/>
              <w:adjustRightInd w:val="0"/>
              <w:spacing w:after="0" w:line="240" w:lineRule="auto"/>
              <w:ind w:left="0"/>
              <w:jc w:val="both"/>
              <w:rPr>
                <w:rFonts w:ascii="Times New Roman" w:hAnsi="Times New Roman"/>
                <w:sz w:val="24"/>
                <w:szCs w:val="24"/>
              </w:rPr>
            </w:pPr>
            <w:r w:rsidRPr="0042320E">
              <w:rPr>
                <w:rFonts w:ascii="Times New Roman" w:hAnsi="Times New Roman"/>
                <w:sz w:val="24"/>
                <w:szCs w:val="24"/>
              </w:rPr>
              <w:t>Dasar Hukum Pembentukan</w:t>
            </w:r>
          </w:p>
        </w:tc>
        <w:tc>
          <w:tcPr>
            <w:tcW w:w="2977" w:type="dxa"/>
          </w:tcPr>
          <w:p w:rsidR="00A36004" w:rsidRPr="0042320E" w:rsidRDefault="00A36004" w:rsidP="007F017A">
            <w:pPr>
              <w:pStyle w:val="ListParagraph"/>
              <w:autoSpaceDE w:val="0"/>
              <w:autoSpaceDN w:val="0"/>
              <w:adjustRightInd w:val="0"/>
              <w:spacing w:after="0" w:line="240" w:lineRule="auto"/>
              <w:ind w:left="0"/>
              <w:jc w:val="both"/>
              <w:rPr>
                <w:rFonts w:ascii="Times New Roman" w:hAnsi="Times New Roman"/>
                <w:sz w:val="24"/>
                <w:szCs w:val="24"/>
              </w:rPr>
            </w:pPr>
            <w:r w:rsidRPr="0042320E">
              <w:rPr>
                <w:rFonts w:ascii="Times New Roman" w:hAnsi="Times New Roman"/>
                <w:sz w:val="24"/>
                <w:szCs w:val="24"/>
              </w:rPr>
              <w:t>Peraturan Desa</w:t>
            </w:r>
          </w:p>
        </w:tc>
        <w:tc>
          <w:tcPr>
            <w:tcW w:w="3827" w:type="dxa"/>
          </w:tcPr>
          <w:p w:rsidR="00A36004" w:rsidRPr="0042320E" w:rsidRDefault="00A36004" w:rsidP="007F017A">
            <w:pPr>
              <w:pStyle w:val="ListParagraph"/>
              <w:autoSpaceDE w:val="0"/>
              <w:autoSpaceDN w:val="0"/>
              <w:adjustRightInd w:val="0"/>
              <w:spacing w:after="0" w:line="240" w:lineRule="auto"/>
              <w:ind w:left="0"/>
              <w:jc w:val="both"/>
              <w:rPr>
                <w:rFonts w:ascii="Times New Roman" w:hAnsi="Times New Roman"/>
                <w:sz w:val="24"/>
                <w:szCs w:val="24"/>
              </w:rPr>
            </w:pPr>
            <w:r w:rsidRPr="0042320E">
              <w:rPr>
                <w:rFonts w:ascii="Times New Roman" w:hAnsi="Times New Roman"/>
                <w:sz w:val="24"/>
                <w:szCs w:val="24"/>
              </w:rPr>
              <w:t>Peraturan Desa</w:t>
            </w:r>
          </w:p>
        </w:tc>
      </w:tr>
      <w:tr w:rsidR="00A36004" w:rsidRPr="0042320E" w:rsidTr="00992F9F">
        <w:tc>
          <w:tcPr>
            <w:tcW w:w="2268" w:type="dxa"/>
          </w:tcPr>
          <w:p w:rsidR="00A36004" w:rsidRPr="0042320E" w:rsidRDefault="00A36004" w:rsidP="007F017A">
            <w:pPr>
              <w:pStyle w:val="ListParagraph"/>
              <w:autoSpaceDE w:val="0"/>
              <w:autoSpaceDN w:val="0"/>
              <w:adjustRightInd w:val="0"/>
              <w:spacing w:after="0" w:line="240" w:lineRule="auto"/>
              <w:ind w:left="0"/>
              <w:jc w:val="both"/>
              <w:rPr>
                <w:rFonts w:ascii="Times New Roman" w:hAnsi="Times New Roman"/>
                <w:sz w:val="24"/>
                <w:szCs w:val="24"/>
              </w:rPr>
            </w:pPr>
            <w:r w:rsidRPr="0042320E">
              <w:rPr>
                <w:rFonts w:ascii="Times New Roman" w:hAnsi="Times New Roman"/>
                <w:sz w:val="24"/>
                <w:szCs w:val="24"/>
              </w:rPr>
              <w:t>Mekanisme Pembentukan</w:t>
            </w:r>
          </w:p>
        </w:tc>
        <w:tc>
          <w:tcPr>
            <w:tcW w:w="2977" w:type="dxa"/>
          </w:tcPr>
          <w:p w:rsidR="00A36004" w:rsidRPr="0042320E" w:rsidRDefault="00A36004" w:rsidP="007F017A">
            <w:pPr>
              <w:pStyle w:val="ListParagraph"/>
              <w:autoSpaceDE w:val="0"/>
              <w:autoSpaceDN w:val="0"/>
              <w:adjustRightInd w:val="0"/>
              <w:spacing w:after="0" w:line="240" w:lineRule="auto"/>
              <w:ind w:left="0"/>
              <w:jc w:val="both"/>
              <w:rPr>
                <w:rFonts w:ascii="Times New Roman" w:hAnsi="Times New Roman"/>
                <w:sz w:val="24"/>
                <w:szCs w:val="24"/>
              </w:rPr>
            </w:pPr>
            <w:r w:rsidRPr="0042320E">
              <w:rPr>
                <w:rFonts w:ascii="Times New Roman" w:hAnsi="Times New Roman"/>
                <w:sz w:val="24"/>
                <w:szCs w:val="24"/>
              </w:rPr>
              <w:t>Musyawarah Desa</w:t>
            </w:r>
          </w:p>
        </w:tc>
        <w:tc>
          <w:tcPr>
            <w:tcW w:w="3827" w:type="dxa"/>
          </w:tcPr>
          <w:p w:rsidR="00A36004" w:rsidRPr="0042320E" w:rsidRDefault="00A36004" w:rsidP="007F017A">
            <w:pPr>
              <w:pStyle w:val="ListParagraph"/>
              <w:autoSpaceDE w:val="0"/>
              <w:autoSpaceDN w:val="0"/>
              <w:adjustRightInd w:val="0"/>
              <w:spacing w:after="0" w:line="240" w:lineRule="auto"/>
              <w:ind w:left="0"/>
              <w:jc w:val="both"/>
              <w:rPr>
                <w:rFonts w:ascii="Times New Roman" w:hAnsi="Times New Roman"/>
                <w:sz w:val="24"/>
                <w:szCs w:val="24"/>
              </w:rPr>
            </w:pPr>
            <w:r w:rsidRPr="0042320E">
              <w:rPr>
                <w:rFonts w:ascii="Times New Roman" w:hAnsi="Times New Roman"/>
                <w:sz w:val="24"/>
                <w:szCs w:val="24"/>
              </w:rPr>
              <w:t>Musyawarah Desa</w:t>
            </w:r>
          </w:p>
        </w:tc>
      </w:tr>
      <w:tr w:rsidR="00A36004" w:rsidRPr="0042320E" w:rsidTr="00992F9F">
        <w:tc>
          <w:tcPr>
            <w:tcW w:w="2268" w:type="dxa"/>
          </w:tcPr>
          <w:p w:rsidR="00A36004" w:rsidRPr="0042320E" w:rsidRDefault="00A36004" w:rsidP="007F017A">
            <w:pPr>
              <w:pStyle w:val="ListParagraph"/>
              <w:autoSpaceDE w:val="0"/>
              <w:autoSpaceDN w:val="0"/>
              <w:adjustRightInd w:val="0"/>
              <w:spacing w:after="0" w:line="240" w:lineRule="auto"/>
              <w:ind w:left="0"/>
              <w:jc w:val="both"/>
              <w:rPr>
                <w:rFonts w:ascii="Times New Roman" w:hAnsi="Times New Roman"/>
                <w:sz w:val="24"/>
                <w:szCs w:val="24"/>
              </w:rPr>
            </w:pPr>
            <w:r w:rsidRPr="0042320E">
              <w:rPr>
                <w:rFonts w:ascii="Times New Roman" w:hAnsi="Times New Roman"/>
                <w:sz w:val="24"/>
                <w:szCs w:val="24"/>
              </w:rPr>
              <w:t>Bentuk BUMDes</w:t>
            </w:r>
          </w:p>
        </w:tc>
        <w:tc>
          <w:tcPr>
            <w:tcW w:w="2977" w:type="dxa"/>
          </w:tcPr>
          <w:p w:rsidR="00A36004" w:rsidRPr="0042320E" w:rsidRDefault="00A36004" w:rsidP="007F017A">
            <w:pPr>
              <w:pStyle w:val="ListParagraph"/>
              <w:autoSpaceDE w:val="0"/>
              <w:autoSpaceDN w:val="0"/>
              <w:adjustRightInd w:val="0"/>
              <w:spacing w:after="0" w:line="240" w:lineRule="auto"/>
              <w:ind w:left="0"/>
              <w:jc w:val="both"/>
              <w:rPr>
                <w:rFonts w:ascii="Times New Roman" w:hAnsi="Times New Roman"/>
                <w:sz w:val="24"/>
                <w:szCs w:val="24"/>
              </w:rPr>
            </w:pPr>
            <w:r w:rsidRPr="0042320E">
              <w:rPr>
                <w:rFonts w:ascii="Times New Roman" w:hAnsi="Times New Roman"/>
                <w:sz w:val="24"/>
                <w:szCs w:val="24"/>
              </w:rPr>
              <w:t>Tidak ada</w:t>
            </w:r>
          </w:p>
        </w:tc>
        <w:tc>
          <w:tcPr>
            <w:tcW w:w="3827" w:type="dxa"/>
          </w:tcPr>
          <w:p w:rsidR="00A36004" w:rsidRPr="0042320E" w:rsidRDefault="00A36004" w:rsidP="007F017A">
            <w:pPr>
              <w:pStyle w:val="ListParagraph"/>
              <w:autoSpaceDE w:val="0"/>
              <w:autoSpaceDN w:val="0"/>
              <w:adjustRightInd w:val="0"/>
              <w:spacing w:after="0" w:line="240" w:lineRule="auto"/>
              <w:ind w:left="0"/>
              <w:jc w:val="both"/>
              <w:rPr>
                <w:rFonts w:ascii="Times New Roman" w:hAnsi="Times New Roman"/>
                <w:sz w:val="24"/>
                <w:szCs w:val="24"/>
              </w:rPr>
            </w:pPr>
            <w:r w:rsidRPr="0042320E">
              <w:rPr>
                <w:rFonts w:ascii="Times New Roman" w:hAnsi="Times New Roman"/>
                <w:sz w:val="24"/>
                <w:szCs w:val="24"/>
              </w:rPr>
              <w:t>Perseroan Terbatas</w:t>
            </w:r>
          </w:p>
          <w:p w:rsidR="00A36004" w:rsidRPr="0042320E" w:rsidRDefault="00A36004" w:rsidP="007F017A">
            <w:pPr>
              <w:pStyle w:val="ListParagraph"/>
              <w:autoSpaceDE w:val="0"/>
              <w:autoSpaceDN w:val="0"/>
              <w:adjustRightInd w:val="0"/>
              <w:spacing w:after="0" w:line="240" w:lineRule="auto"/>
              <w:ind w:left="0"/>
              <w:jc w:val="both"/>
              <w:rPr>
                <w:rFonts w:ascii="Times New Roman" w:hAnsi="Times New Roman"/>
                <w:sz w:val="24"/>
                <w:szCs w:val="24"/>
              </w:rPr>
            </w:pPr>
            <w:r w:rsidRPr="0042320E">
              <w:rPr>
                <w:rFonts w:ascii="Times New Roman" w:hAnsi="Times New Roman"/>
                <w:sz w:val="24"/>
                <w:szCs w:val="24"/>
              </w:rPr>
              <w:t>Lembaga Keuangan Mikro</w:t>
            </w:r>
          </w:p>
        </w:tc>
      </w:tr>
      <w:tr w:rsidR="00A36004" w:rsidRPr="0042320E" w:rsidTr="00992F9F">
        <w:tc>
          <w:tcPr>
            <w:tcW w:w="2268" w:type="dxa"/>
          </w:tcPr>
          <w:p w:rsidR="00A36004" w:rsidRPr="0042320E" w:rsidRDefault="00A36004" w:rsidP="007F017A">
            <w:pPr>
              <w:pStyle w:val="ListParagraph"/>
              <w:autoSpaceDE w:val="0"/>
              <w:autoSpaceDN w:val="0"/>
              <w:adjustRightInd w:val="0"/>
              <w:spacing w:after="0" w:line="240" w:lineRule="auto"/>
              <w:ind w:left="0"/>
              <w:jc w:val="both"/>
              <w:rPr>
                <w:rFonts w:ascii="Times New Roman" w:hAnsi="Times New Roman"/>
                <w:sz w:val="24"/>
                <w:szCs w:val="24"/>
              </w:rPr>
            </w:pPr>
            <w:r w:rsidRPr="0042320E">
              <w:rPr>
                <w:rFonts w:ascii="Times New Roman" w:hAnsi="Times New Roman"/>
                <w:sz w:val="24"/>
                <w:szCs w:val="24"/>
              </w:rPr>
              <w:t>Organisasi Pengelola</w:t>
            </w:r>
          </w:p>
        </w:tc>
        <w:tc>
          <w:tcPr>
            <w:tcW w:w="2977" w:type="dxa"/>
          </w:tcPr>
          <w:p w:rsidR="00A36004" w:rsidRPr="0042320E" w:rsidRDefault="00A36004" w:rsidP="007F017A">
            <w:pPr>
              <w:pStyle w:val="ListParagraph"/>
              <w:autoSpaceDE w:val="0"/>
              <w:autoSpaceDN w:val="0"/>
              <w:adjustRightInd w:val="0"/>
              <w:spacing w:after="0" w:line="240" w:lineRule="auto"/>
              <w:ind w:left="0"/>
              <w:jc w:val="both"/>
              <w:rPr>
                <w:rFonts w:ascii="Times New Roman" w:hAnsi="Times New Roman"/>
                <w:sz w:val="24"/>
                <w:szCs w:val="24"/>
              </w:rPr>
            </w:pPr>
            <w:r w:rsidRPr="0042320E">
              <w:rPr>
                <w:rFonts w:ascii="Times New Roman" w:hAnsi="Times New Roman"/>
                <w:sz w:val="24"/>
                <w:szCs w:val="24"/>
              </w:rPr>
              <w:t>Penasehat (Komisaris)</w:t>
            </w:r>
          </w:p>
          <w:p w:rsidR="00A36004" w:rsidRPr="0042320E" w:rsidRDefault="00A36004" w:rsidP="007F017A">
            <w:pPr>
              <w:pStyle w:val="ListParagraph"/>
              <w:autoSpaceDE w:val="0"/>
              <w:autoSpaceDN w:val="0"/>
              <w:adjustRightInd w:val="0"/>
              <w:spacing w:after="0" w:line="240" w:lineRule="auto"/>
              <w:ind w:left="0"/>
              <w:jc w:val="both"/>
              <w:rPr>
                <w:rFonts w:ascii="Times New Roman" w:hAnsi="Times New Roman"/>
                <w:sz w:val="24"/>
                <w:szCs w:val="24"/>
              </w:rPr>
            </w:pPr>
            <w:r w:rsidRPr="0042320E">
              <w:rPr>
                <w:rFonts w:ascii="Times New Roman" w:hAnsi="Times New Roman"/>
                <w:sz w:val="24"/>
                <w:szCs w:val="24"/>
              </w:rPr>
              <w:t>Pelaksana Operasional (Direksi)</w:t>
            </w:r>
          </w:p>
        </w:tc>
        <w:tc>
          <w:tcPr>
            <w:tcW w:w="3827" w:type="dxa"/>
          </w:tcPr>
          <w:p w:rsidR="00A36004" w:rsidRPr="0042320E" w:rsidRDefault="00A36004" w:rsidP="007F017A">
            <w:pPr>
              <w:pStyle w:val="ListParagraph"/>
              <w:autoSpaceDE w:val="0"/>
              <w:autoSpaceDN w:val="0"/>
              <w:adjustRightInd w:val="0"/>
              <w:spacing w:after="0" w:line="240" w:lineRule="auto"/>
              <w:ind w:left="0"/>
              <w:jc w:val="both"/>
              <w:rPr>
                <w:rFonts w:ascii="Times New Roman" w:hAnsi="Times New Roman"/>
                <w:sz w:val="24"/>
                <w:szCs w:val="24"/>
              </w:rPr>
            </w:pPr>
            <w:r w:rsidRPr="0042320E">
              <w:rPr>
                <w:rFonts w:ascii="Times New Roman" w:hAnsi="Times New Roman"/>
                <w:sz w:val="24"/>
                <w:szCs w:val="24"/>
              </w:rPr>
              <w:t>Penasehat</w:t>
            </w:r>
          </w:p>
          <w:p w:rsidR="00A36004" w:rsidRPr="0042320E" w:rsidRDefault="00A36004" w:rsidP="007F017A">
            <w:pPr>
              <w:pStyle w:val="ListParagraph"/>
              <w:autoSpaceDE w:val="0"/>
              <w:autoSpaceDN w:val="0"/>
              <w:adjustRightInd w:val="0"/>
              <w:spacing w:after="0" w:line="240" w:lineRule="auto"/>
              <w:ind w:left="0"/>
              <w:jc w:val="both"/>
              <w:rPr>
                <w:rFonts w:ascii="Times New Roman" w:hAnsi="Times New Roman"/>
                <w:sz w:val="24"/>
                <w:szCs w:val="24"/>
              </w:rPr>
            </w:pPr>
            <w:r w:rsidRPr="0042320E">
              <w:rPr>
                <w:rFonts w:ascii="Times New Roman" w:hAnsi="Times New Roman"/>
                <w:sz w:val="24"/>
                <w:szCs w:val="24"/>
              </w:rPr>
              <w:t>Pelaksana Operasional</w:t>
            </w:r>
          </w:p>
          <w:p w:rsidR="00A36004" w:rsidRPr="0042320E" w:rsidRDefault="00A36004" w:rsidP="007F017A">
            <w:pPr>
              <w:pStyle w:val="ListParagraph"/>
              <w:autoSpaceDE w:val="0"/>
              <w:autoSpaceDN w:val="0"/>
              <w:adjustRightInd w:val="0"/>
              <w:spacing w:after="0" w:line="240" w:lineRule="auto"/>
              <w:ind w:left="0"/>
              <w:jc w:val="both"/>
              <w:rPr>
                <w:rFonts w:ascii="Times New Roman" w:hAnsi="Times New Roman"/>
                <w:sz w:val="24"/>
                <w:szCs w:val="24"/>
              </w:rPr>
            </w:pPr>
            <w:r w:rsidRPr="0042320E">
              <w:rPr>
                <w:rFonts w:ascii="Times New Roman" w:hAnsi="Times New Roman"/>
                <w:sz w:val="24"/>
                <w:szCs w:val="24"/>
              </w:rPr>
              <w:t>Pengawas</w:t>
            </w:r>
          </w:p>
        </w:tc>
      </w:tr>
      <w:tr w:rsidR="00A36004" w:rsidRPr="0042320E" w:rsidTr="00992F9F">
        <w:trPr>
          <w:trHeight w:val="2421"/>
        </w:trPr>
        <w:tc>
          <w:tcPr>
            <w:tcW w:w="2268" w:type="dxa"/>
          </w:tcPr>
          <w:p w:rsidR="00A36004" w:rsidRPr="0042320E" w:rsidRDefault="00A36004" w:rsidP="007F017A">
            <w:pPr>
              <w:pStyle w:val="ListParagraph"/>
              <w:autoSpaceDE w:val="0"/>
              <w:autoSpaceDN w:val="0"/>
              <w:adjustRightInd w:val="0"/>
              <w:spacing w:after="0" w:line="240" w:lineRule="auto"/>
              <w:ind w:left="0"/>
              <w:jc w:val="both"/>
              <w:rPr>
                <w:rFonts w:ascii="Times New Roman" w:hAnsi="Times New Roman"/>
                <w:sz w:val="24"/>
                <w:szCs w:val="24"/>
              </w:rPr>
            </w:pPr>
            <w:r w:rsidRPr="0042320E">
              <w:rPr>
                <w:rFonts w:ascii="Times New Roman" w:hAnsi="Times New Roman"/>
                <w:sz w:val="24"/>
                <w:szCs w:val="24"/>
              </w:rPr>
              <w:t>Modal BUMDes</w:t>
            </w:r>
          </w:p>
        </w:tc>
        <w:tc>
          <w:tcPr>
            <w:tcW w:w="2977" w:type="dxa"/>
          </w:tcPr>
          <w:p w:rsidR="00A36004" w:rsidRPr="0042320E" w:rsidRDefault="00A36004" w:rsidP="007F017A">
            <w:pPr>
              <w:pStyle w:val="ListParagraph"/>
              <w:widowControl w:val="0"/>
              <w:numPr>
                <w:ilvl w:val="0"/>
                <w:numId w:val="2"/>
              </w:numPr>
              <w:autoSpaceDE w:val="0"/>
              <w:autoSpaceDN w:val="0"/>
              <w:adjustRightInd w:val="0"/>
              <w:spacing w:before="60" w:line="240" w:lineRule="auto"/>
              <w:ind w:left="0" w:hanging="218"/>
              <w:rPr>
                <w:rFonts w:ascii="Times New Roman" w:hAnsi="Times New Roman"/>
                <w:sz w:val="24"/>
                <w:szCs w:val="24"/>
                <w:lang w:val="es-ES"/>
              </w:rPr>
            </w:pPr>
            <w:r w:rsidRPr="0042320E">
              <w:rPr>
                <w:rFonts w:ascii="Times New Roman" w:hAnsi="Times New Roman"/>
                <w:sz w:val="24"/>
                <w:szCs w:val="24"/>
                <w:lang w:val="es-ES"/>
              </w:rPr>
              <w:t>pemerintah desa;</w:t>
            </w:r>
          </w:p>
          <w:p w:rsidR="00A36004" w:rsidRPr="0042320E" w:rsidRDefault="00A36004" w:rsidP="007F017A">
            <w:pPr>
              <w:pStyle w:val="ListParagraph"/>
              <w:widowControl w:val="0"/>
              <w:numPr>
                <w:ilvl w:val="0"/>
                <w:numId w:val="2"/>
              </w:numPr>
              <w:autoSpaceDE w:val="0"/>
              <w:autoSpaceDN w:val="0"/>
              <w:adjustRightInd w:val="0"/>
              <w:spacing w:before="60" w:line="240" w:lineRule="auto"/>
              <w:ind w:left="0" w:hanging="218"/>
              <w:rPr>
                <w:rFonts w:ascii="Times New Roman" w:hAnsi="Times New Roman"/>
                <w:sz w:val="24"/>
                <w:szCs w:val="24"/>
                <w:lang w:val="es-ES"/>
              </w:rPr>
            </w:pPr>
            <w:r w:rsidRPr="0042320E">
              <w:rPr>
                <w:rFonts w:ascii="Times New Roman" w:hAnsi="Times New Roman"/>
                <w:sz w:val="24"/>
                <w:szCs w:val="24"/>
                <w:lang w:val="es-ES"/>
              </w:rPr>
              <w:t>tabungan masyarakat;</w:t>
            </w:r>
          </w:p>
          <w:p w:rsidR="00A36004" w:rsidRPr="0042320E" w:rsidRDefault="00A36004" w:rsidP="007F017A">
            <w:pPr>
              <w:pStyle w:val="ListParagraph"/>
              <w:widowControl w:val="0"/>
              <w:numPr>
                <w:ilvl w:val="0"/>
                <w:numId w:val="2"/>
              </w:numPr>
              <w:autoSpaceDE w:val="0"/>
              <w:autoSpaceDN w:val="0"/>
              <w:adjustRightInd w:val="0"/>
              <w:spacing w:before="60" w:line="240" w:lineRule="auto"/>
              <w:ind w:left="0" w:hanging="218"/>
              <w:rPr>
                <w:rFonts w:ascii="Times New Roman" w:hAnsi="Times New Roman"/>
                <w:sz w:val="24"/>
                <w:szCs w:val="24"/>
                <w:lang w:val="es-ES"/>
              </w:rPr>
            </w:pPr>
            <w:r w:rsidRPr="0042320E">
              <w:rPr>
                <w:rFonts w:ascii="Times New Roman" w:hAnsi="Times New Roman"/>
                <w:sz w:val="24"/>
                <w:szCs w:val="24"/>
                <w:lang w:val="es-ES"/>
              </w:rPr>
              <w:t>bantuan pemerintah, pemerintah provinsi, dan pemerintah kabupaten/kota;</w:t>
            </w:r>
          </w:p>
          <w:p w:rsidR="00A36004" w:rsidRPr="0042320E" w:rsidRDefault="00A36004" w:rsidP="007F017A">
            <w:pPr>
              <w:pStyle w:val="ListParagraph"/>
              <w:widowControl w:val="0"/>
              <w:numPr>
                <w:ilvl w:val="0"/>
                <w:numId w:val="2"/>
              </w:numPr>
              <w:autoSpaceDE w:val="0"/>
              <w:autoSpaceDN w:val="0"/>
              <w:adjustRightInd w:val="0"/>
              <w:spacing w:before="60" w:line="240" w:lineRule="auto"/>
              <w:ind w:left="0" w:hanging="218"/>
              <w:rPr>
                <w:rFonts w:ascii="Times New Roman" w:hAnsi="Times New Roman"/>
                <w:sz w:val="24"/>
                <w:szCs w:val="24"/>
                <w:lang w:val="es-ES"/>
              </w:rPr>
            </w:pPr>
            <w:r w:rsidRPr="0042320E">
              <w:rPr>
                <w:rFonts w:ascii="Times New Roman" w:hAnsi="Times New Roman"/>
                <w:sz w:val="24"/>
                <w:szCs w:val="24"/>
                <w:lang w:val="fi-FI"/>
              </w:rPr>
              <w:t>pinjaman; dan/atau</w:t>
            </w:r>
          </w:p>
          <w:p w:rsidR="00A36004" w:rsidRPr="0042320E" w:rsidRDefault="00A36004" w:rsidP="007F017A">
            <w:pPr>
              <w:pStyle w:val="ListParagraph"/>
              <w:widowControl w:val="0"/>
              <w:numPr>
                <w:ilvl w:val="0"/>
                <w:numId w:val="2"/>
              </w:numPr>
              <w:autoSpaceDE w:val="0"/>
              <w:autoSpaceDN w:val="0"/>
              <w:adjustRightInd w:val="0"/>
              <w:spacing w:after="0" w:line="240" w:lineRule="auto"/>
              <w:ind w:left="0" w:hanging="218"/>
              <w:rPr>
                <w:rFonts w:ascii="Times New Roman" w:hAnsi="Times New Roman"/>
                <w:sz w:val="24"/>
                <w:szCs w:val="24"/>
                <w:lang w:val="es-ES"/>
              </w:rPr>
            </w:pPr>
            <w:r w:rsidRPr="0042320E">
              <w:rPr>
                <w:rFonts w:ascii="Times New Roman" w:hAnsi="Times New Roman"/>
                <w:sz w:val="24"/>
                <w:szCs w:val="24"/>
                <w:lang w:val="fi-FI"/>
              </w:rPr>
              <w:t>kerja sama usaha dengan pihak lain.</w:t>
            </w:r>
          </w:p>
        </w:tc>
        <w:tc>
          <w:tcPr>
            <w:tcW w:w="3827" w:type="dxa"/>
          </w:tcPr>
          <w:p w:rsidR="00A36004" w:rsidRPr="0042320E" w:rsidRDefault="00A36004" w:rsidP="007F017A">
            <w:pPr>
              <w:pStyle w:val="Default"/>
              <w:numPr>
                <w:ilvl w:val="0"/>
                <w:numId w:val="3"/>
              </w:numPr>
              <w:ind w:left="0" w:hanging="219"/>
              <w:rPr>
                <w:rFonts w:ascii="Times New Roman" w:hAnsi="Times New Roman" w:cs="Times New Roman"/>
                <w:sz w:val="24"/>
              </w:rPr>
            </w:pPr>
            <w:r w:rsidRPr="0042320E">
              <w:rPr>
                <w:rFonts w:ascii="Times New Roman" w:hAnsi="Times New Roman" w:cs="Times New Roman"/>
                <w:sz w:val="24"/>
              </w:rPr>
              <w:t>hibah dari pihak swasta</w:t>
            </w:r>
          </w:p>
          <w:p w:rsidR="00A36004" w:rsidRPr="0042320E" w:rsidRDefault="00A36004" w:rsidP="007F017A">
            <w:pPr>
              <w:pStyle w:val="Default"/>
              <w:numPr>
                <w:ilvl w:val="0"/>
                <w:numId w:val="3"/>
              </w:numPr>
              <w:ind w:left="0" w:hanging="219"/>
              <w:rPr>
                <w:rFonts w:ascii="Times New Roman" w:hAnsi="Times New Roman" w:cs="Times New Roman"/>
                <w:sz w:val="24"/>
              </w:rPr>
            </w:pPr>
            <w:r w:rsidRPr="0042320E">
              <w:rPr>
                <w:rFonts w:ascii="Times New Roman" w:hAnsi="Times New Roman" w:cs="Times New Roman"/>
                <w:sz w:val="24"/>
              </w:rPr>
              <w:t>bantuan Pemerintah, Pemerintah Daerah Provinsi, dan Pemerintah Daerah Kabupaten</w:t>
            </w:r>
          </w:p>
          <w:p w:rsidR="00A36004" w:rsidRPr="0042320E" w:rsidRDefault="00A36004" w:rsidP="007F017A">
            <w:pPr>
              <w:pStyle w:val="Default"/>
              <w:numPr>
                <w:ilvl w:val="0"/>
                <w:numId w:val="3"/>
              </w:numPr>
              <w:ind w:left="0" w:hanging="219"/>
              <w:rPr>
                <w:rFonts w:ascii="Times New Roman" w:hAnsi="Times New Roman" w:cs="Times New Roman"/>
                <w:sz w:val="24"/>
              </w:rPr>
            </w:pPr>
            <w:r w:rsidRPr="0042320E">
              <w:rPr>
                <w:rFonts w:ascii="Times New Roman" w:hAnsi="Times New Roman" w:cs="Times New Roman"/>
                <w:sz w:val="24"/>
              </w:rPr>
              <w:t xml:space="preserve">kerjasama usaha dari pihak swasta, </w:t>
            </w:r>
          </w:p>
          <w:p w:rsidR="00A36004" w:rsidRPr="0042320E" w:rsidRDefault="00A36004" w:rsidP="007F017A">
            <w:pPr>
              <w:pStyle w:val="Default"/>
              <w:numPr>
                <w:ilvl w:val="0"/>
                <w:numId w:val="3"/>
              </w:numPr>
              <w:ind w:left="0" w:hanging="219"/>
              <w:rPr>
                <w:rFonts w:ascii="Times New Roman" w:hAnsi="Times New Roman" w:cs="Times New Roman"/>
                <w:sz w:val="24"/>
              </w:rPr>
            </w:pPr>
            <w:r w:rsidRPr="0042320E">
              <w:rPr>
                <w:rFonts w:ascii="Times New Roman" w:hAnsi="Times New Roman" w:cs="Times New Roman"/>
                <w:sz w:val="24"/>
              </w:rPr>
              <w:t xml:space="preserve">aset Desa </w:t>
            </w:r>
          </w:p>
          <w:p w:rsidR="00A36004" w:rsidRPr="0042320E" w:rsidRDefault="00A36004" w:rsidP="007F017A">
            <w:pPr>
              <w:pStyle w:val="ListParagraph"/>
              <w:autoSpaceDE w:val="0"/>
              <w:autoSpaceDN w:val="0"/>
              <w:adjustRightInd w:val="0"/>
              <w:spacing w:after="0" w:line="240" w:lineRule="auto"/>
              <w:ind w:left="0"/>
              <w:jc w:val="both"/>
              <w:rPr>
                <w:rFonts w:ascii="Times New Roman" w:hAnsi="Times New Roman"/>
                <w:sz w:val="24"/>
                <w:szCs w:val="24"/>
              </w:rPr>
            </w:pPr>
          </w:p>
        </w:tc>
      </w:tr>
      <w:tr w:rsidR="00A36004" w:rsidRPr="0042320E" w:rsidTr="00992F9F">
        <w:tc>
          <w:tcPr>
            <w:tcW w:w="2268" w:type="dxa"/>
          </w:tcPr>
          <w:p w:rsidR="00A36004" w:rsidRPr="0042320E" w:rsidRDefault="00A36004" w:rsidP="007F017A">
            <w:pPr>
              <w:pStyle w:val="ListParagraph"/>
              <w:autoSpaceDE w:val="0"/>
              <w:autoSpaceDN w:val="0"/>
              <w:adjustRightInd w:val="0"/>
              <w:spacing w:after="0" w:line="240" w:lineRule="auto"/>
              <w:ind w:left="0"/>
              <w:jc w:val="both"/>
              <w:rPr>
                <w:rFonts w:ascii="Times New Roman" w:hAnsi="Times New Roman"/>
                <w:sz w:val="24"/>
                <w:szCs w:val="24"/>
              </w:rPr>
            </w:pPr>
            <w:r w:rsidRPr="0042320E">
              <w:rPr>
                <w:rFonts w:ascii="Times New Roman" w:hAnsi="Times New Roman"/>
                <w:sz w:val="24"/>
                <w:szCs w:val="24"/>
              </w:rPr>
              <w:t>Mekanisme Penyertaan</w:t>
            </w:r>
          </w:p>
        </w:tc>
        <w:tc>
          <w:tcPr>
            <w:tcW w:w="2977" w:type="dxa"/>
          </w:tcPr>
          <w:p w:rsidR="00A36004" w:rsidRPr="0042320E" w:rsidRDefault="00A36004" w:rsidP="007F017A">
            <w:pPr>
              <w:widowControl w:val="0"/>
              <w:autoSpaceDE w:val="0"/>
              <w:autoSpaceDN w:val="0"/>
              <w:adjustRightInd w:val="0"/>
              <w:spacing w:before="60"/>
              <w:ind w:hanging="34"/>
              <w:jc w:val="both"/>
              <w:rPr>
                <w:sz w:val="24"/>
                <w:szCs w:val="24"/>
                <w:lang w:val="es-ES"/>
              </w:rPr>
            </w:pPr>
            <w:r w:rsidRPr="0042320E">
              <w:rPr>
                <w:sz w:val="24"/>
                <w:szCs w:val="24"/>
                <w:lang w:val="es-ES"/>
              </w:rPr>
              <w:t>Tidak dimasukan dalam APBDes</w:t>
            </w:r>
          </w:p>
        </w:tc>
        <w:tc>
          <w:tcPr>
            <w:tcW w:w="3827" w:type="dxa"/>
          </w:tcPr>
          <w:p w:rsidR="00A36004" w:rsidRPr="0042320E" w:rsidRDefault="00A36004" w:rsidP="007F017A">
            <w:pPr>
              <w:pStyle w:val="Default"/>
              <w:rPr>
                <w:rFonts w:ascii="Times New Roman" w:hAnsi="Times New Roman" w:cs="Times New Roman"/>
                <w:sz w:val="24"/>
              </w:rPr>
            </w:pPr>
            <w:r w:rsidRPr="0042320E">
              <w:rPr>
                <w:rFonts w:ascii="Times New Roman" w:hAnsi="Times New Roman" w:cs="Times New Roman"/>
                <w:sz w:val="24"/>
              </w:rPr>
              <w:t>Telebih dahulu dimasukan dalam APBDes</w:t>
            </w:r>
          </w:p>
        </w:tc>
      </w:tr>
      <w:tr w:rsidR="00A36004" w:rsidRPr="0042320E" w:rsidTr="00992F9F">
        <w:tc>
          <w:tcPr>
            <w:tcW w:w="2268" w:type="dxa"/>
          </w:tcPr>
          <w:p w:rsidR="00A36004" w:rsidRPr="0042320E" w:rsidRDefault="00A36004" w:rsidP="007F017A">
            <w:pPr>
              <w:pStyle w:val="ListParagraph"/>
              <w:autoSpaceDE w:val="0"/>
              <w:autoSpaceDN w:val="0"/>
              <w:adjustRightInd w:val="0"/>
              <w:spacing w:after="0" w:line="240" w:lineRule="auto"/>
              <w:ind w:left="0"/>
              <w:jc w:val="both"/>
              <w:rPr>
                <w:rFonts w:ascii="Times New Roman" w:hAnsi="Times New Roman"/>
                <w:sz w:val="24"/>
                <w:szCs w:val="24"/>
              </w:rPr>
            </w:pPr>
            <w:r w:rsidRPr="0042320E">
              <w:rPr>
                <w:rFonts w:ascii="Times New Roman" w:hAnsi="Times New Roman"/>
                <w:sz w:val="24"/>
                <w:szCs w:val="24"/>
              </w:rPr>
              <w:t>Jenis Penyertaan</w:t>
            </w:r>
          </w:p>
        </w:tc>
        <w:tc>
          <w:tcPr>
            <w:tcW w:w="2977" w:type="dxa"/>
          </w:tcPr>
          <w:p w:rsidR="00A36004" w:rsidRPr="0042320E" w:rsidRDefault="00A36004" w:rsidP="007F017A">
            <w:pPr>
              <w:widowControl w:val="0"/>
              <w:tabs>
                <w:tab w:val="left" w:pos="990"/>
              </w:tabs>
              <w:autoSpaceDE w:val="0"/>
              <w:autoSpaceDN w:val="0"/>
              <w:adjustRightInd w:val="0"/>
              <w:spacing w:before="60"/>
              <w:ind w:hanging="34"/>
              <w:rPr>
                <w:sz w:val="24"/>
                <w:szCs w:val="24"/>
                <w:lang w:val="es-ES"/>
              </w:rPr>
            </w:pPr>
            <w:r w:rsidRPr="0042320E">
              <w:rPr>
                <w:sz w:val="24"/>
                <w:szCs w:val="24"/>
                <w:lang w:val="es-ES"/>
              </w:rPr>
              <w:t xml:space="preserve">Kekayaan Desa yang </w:t>
            </w:r>
            <w:r w:rsidRPr="0042320E">
              <w:rPr>
                <w:sz w:val="24"/>
                <w:szCs w:val="24"/>
                <w:lang w:val="es-ES"/>
              </w:rPr>
              <w:lastRenderedPageBreak/>
              <w:t>dipisahkan</w:t>
            </w:r>
          </w:p>
        </w:tc>
        <w:tc>
          <w:tcPr>
            <w:tcW w:w="3827" w:type="dxa"/>
          </w:tcPr>
          <w:p w:rsidR="00A36004" w:rsidRPr="0042320E" w:rsidRDefault="00A36004" w:rsidP="007F017A">
            <w:pPr>
              <w:pStyle w:val="Default"/>
              <w:rPr>
                <w:rFonts w:ascii="Times New Roman" w:hAnsi="Times New Roman" w:cs="Times New Roman"/>
                <w:sz w:val="24"/>
              </w:rPr>
            </w:pPr>
            <w:r w:rsidRPr="0042320E">
              <w:rPr>
                <w:rFonts w:ascii="Times New Roman" w:hAnsi="Times New Roman" w:cs="Times New Roman"/>
                <w:sz w:val="24"/>
              </w:rPr>
              <w:lastRenderedPageBreak/>
              <w:t>Tidak diatur</w:t>
            </w:r>
          </w:p>
        </w:tc>
      </w:tr>
      <w:tr w:rsidR="00A36004" w:rsidRPr="0042320E" w:rsidTr="00992F9F">
        <w:trPr>
          <w:trHeight w:val="1969"/>
        </w:trPr>
        <w:tc>
          <w:tcPr>
            <w:tcW w:w="2268" w:type="dxa"/>
          </w:tcPr>
          <w:p w:rsidR="00A36004" w:rsidRPr="0042320E" w:rsidRDefault="00A36004" w:rsidP="007F017A">
            <w:pPr>
              <w:pStyle w:val="ListParagraph"/>
              <w:autoSpaceDE w:val="0"/>
              <w:autoSpaceDN w:val="0"/>
              <w:adjustRightInd w:val="0"/>
              <w:spacing w:after="0" w:line="240" w:lineRule="auto"/>
              <w:ind w:left="0"/>
              <w:jc w:val="both"/>
              <w:rPr>
                <w:rFonts w:ascii="Times New Roman" w:hAnsi="Times New Roman"/>
                <w:sz w:val="24"/>
                <w:szCs w:val="24"/>
              </w:rPr>
            </w:pPr>
            <w:r w:rsidRPr="0042320E">
              <w:rPr>
                <w:rFonts w:ascii="Times New Roman" w:hAnsi="Times New Roman"/>
                <w:sz w:val="24"/>
                <w:szCs w:val="24"/>
              </w:rPr>
              <w:lastRenderedPageBreak/>
              <w:t>Jenis Usaha</w:t>
            </w:r>
          </w:p>
        </w:tc>
        <w:tc>
          <w:tcPr>
            <w:tcW w:w="2977" w:type="dxa"/>
          </w:tcPr>
          <w:p w:rsidR="00A36004" w:rsidRPr="0042320E" w:rsidRDefault="00A36004" w:rsidP="007F017A">
            <w:pPr>
              <w:pStyle w:val="ListParagraph"/>
              <w:widowControl w:val="0"/>
              <w:numPr>
                <w:ilvl w:val="0"/>
                <w:numId w:val="5"/>
              </w:numPr>
              <w:autoSpaceDE w:val="0"/>
              <w:autoSpaceDN w:val="0"/>
              <w:adjustRightInd w:val="0"/>
              <w:spacing w:before="60" w:line="240" w:lineRule="auto"/>
              <w:ind w:left="0" w:hanging="318"/>
              <w:rPr>
                <w:rFonts w:ascii="Times New Roman" w:hAnsi="Times New Roman"/>
                <w:sz w:val="24"/>
                <w:szCs w:val="24"/>
                <w:lang w:val="fi-FI"/>
              </w:rPr>
            </w:pPr>
            <w:r w:rsidRPr="0042320E">
              <w:rPr>
                <w:rFonts w:ascii="Times New Roman" w:hAnsi="Times New Roman"/>
                <w:sz w:val="24"/>
                <w:szCs w:val="24"/>
                <w:lang w:val="fi-FI"/>
              </w:rPr>
              <w:t>jasa</w:t>
            </w:r>
            <w:r w:rsidRPr="0042320E">
              <w:rPr>
                <w:rFonts w:ascii="Times New Roman" w:hAnsi="Times New Roman"/>
                <w:sz w:val="24"/>
                <w:szCs w:val="24"/>
                <w:lang w:val="id-ID"/>
              </w:rPr>
              <w:t>;</w:t>
            </w:r>
          </w:p>
          <w:p w:rsidR="00A36004" w:rsidRPr="0042320E" w:rsidRDefault="00A36004" w:rsidP="007F017A">
            <w:pPr>
              <w:pStyle w:val="ListParagraph"/>
              <w:widowControl w:val="0"/>
              <w:numPr>
                <w:ilvl w:val="0"/>
                <w:numId w:val="5"/>
              </w:numPr>
              <w:autoSpaceDE w:val="0"/>
              <w:autoSpaceDN w:val="0"/>
              <w:adjustRightInd w:val="0"/>
              <w:spacing w:before="60" w:line="240" w:lineRule="auto"/>
              <w:ind w:left="0" w:hanging="318"/>
              <w:rPr>
                <w:rFonts w:ascii="Times New Roman" w:hAnsi="Times New Roman"/>
                <w:sz w:val="24"/>
                <w:szCs w:val="24"/>
                <w:lang w:val="fi-FI"/>
              </w:rPr>
            </w:pPr>
            <w:r w:rsidRPr="0042320E">
              <w:rPr>
                <w:rFonts w:ascii="Times New Roman" w:hAnsi="Times New Roman"/>
                <w:sz w:val="24"/>
                <w:szCs w:val="24"/>
                <w:lang w:val="fi-FI"/>
              </w:rPr>
              <w:t>penyaluran sembilan bahan pokok</w:t>
            </w:r>
            <w:r w:rsidRPr="0042320E">
              <w:rPr>
                <w:rFonts w:ascii="Times New Roman" w:hAnsi="Times New Roman"/>
                <w:sz w:val="24"/>
                <w:szCs w:val="24"/>
                <w:lang w:val="id-ID"/>
              </w:rPr>
              <w:t>;</w:t>
            </w:r>
          </w:p>
          <w:p w:rsidR="00A36004" w:rsidRPr="0042320E" w:rsidRDefault="00A36004" w:rsidP="007F017A">
            <w:pPr>
              <w:pStyle w:val="ListParagraph"/>
              <w:widowControl w:val="0"/>
              <w:numPr>
                <w:ilvl w:val="0"/>
                <w:numId w:val="5"/>
              </w:numPr>
              <w:autoSpaceDE w:val="0"/>
              <w:autoSpaceDN w:val="0"/>
              <w:adjustRightInd w:val="0"/>
              <w:spacing w:after="0" w:line="240" w:lineRule="auto"/>
              <w:ind w:left="0" w:hanging="318"/>
              <w:rPr>
                <w:rFonts w:ascii="Times New Roman" w:hAnsi="Times New Roman"/>
                <w:sz w:val="24"/>
                <w:szCs w:val="24"/>
                <w:lang w:val="fi-FI"/>
              </w:rPr>
            </w:pPr>
            <w:r w:rsidRPr="0042320E">
              <w:rPr>
                <w:rFonts w:ascii="Times New Roman" w:hAnsi="Times New Roman"/>
                <w:sz w:val="24"/>
                <w:szCs w:val="24"/>
                <w:lang w:val="es-ES"/>
              </w:rPr>
              <w:t>perdagangan hasil pertania</w:t>
            </w:r>
            <w:r w:rsidRPr="0042320E">
              <w:rPr>
                <w:rFonts w:ascii="Times New Roman" w:hAnsi="Times New Roman"/>
                <w:sz w:val="24"/>
                <w:szCs w:val="24"/>
                <w:lang w:val="id-ID"/>
              </w:rPr>
              <w:t>n;</w:t>
            </w:r>
            <w:r w:rsidRPr="0042320E">
              <w:rPr>
                <w:rFonts w:ascii="Times New Roman" w:hAnsi="Times New Roman"/>
                <w:sz w:val="24"/>
                <w:szCs w:val="24"/>
                <w:lang w:val="es-ES"/>
              </w:rPr>
              <w:t xml:space="preserve"> </w:t>
            </w:r>
            <w:r w:rsidRPr="0042320E">
              <w:rPr>
                <w:rFonts w:ascii="Times New Roman" w:hAnsi="Times New Roman"/>
                <w:sz w:val="24"/>
                <w:szCs w:val="24"/>
                <w:lang w:val="id-ID"/>
              </w:rPr>
              <w:t>dan/atau</w:t>
            </w:r>
          </w:p>
          <w:p w:rsidR="00A36004" w:rsidRPr="0042320E" w:rsidRDefault="00A36004" w:rsidP="007F017A">
            <w:pPr>
              <w:pStyle w:val="ListParagraph"/>
              <w:widowControl w:val="0"/>
              <w:numPr>
                <w:ilvl w:val="0"/>
                <w:numId w:val="5"/>
              </w:numPr>
              <w:autoSpaceDE w:val="0"/>
              <w:autoSpaceDN w:val="0"/>
              <w:adjustRightInd w:val="0"/>
              <w:spacing w:after="0" w:line="240" w:lineRule="auto"/>
              <w:ind w:left="0" w:hanging="318"/>
              <w:rPr>
                <w:rFonts w:ascii="Times New Roman" w:hAnsi="Times New Roman"/>
                <w:sz w:val="24"/>
                <w:szCs w:val="24"/>
                <w:lang w:val="fi-FI"/>
              </w:rPr>
            </w:pPr>
            <w:r w:rsidRPr="0042320E">
              <w:rPr>
                <w:rFonts w:ascii="Times New Roman" w:hAnsi="Times New Roman"/>
                <w:sz w:val="24"/>
                <w:szCs w:val="24"/>
                <w:lang w:val="es-ES"/>
              </w:rPr>
              <w:t>industri kecil</w:t>
            </w:r>
            <w:r w:rsidRPr="0042320E">
              <w:rPr>
                <w:rFonts w:ascii="Times New Roman" w:hAnsi="Times New Roman"/>
                <w:sz w:val="24"/>
                <w:szCs w:val="24"/>
                <w:lang w:val="id-ID"/>
              </w:rPr>
              <w:t xml:space="preserve"> dan </w:t>
            </w:r>
            <w:r w:rsidRPr="0042320E">
              <w:rPr>
                <w:rFonts w:ascii="Times New Roman" w:hAnsi="Times New Roman"/>
                <w:sz w:val="24"/>
                <w:szCs w:val="24"/>
                <w:lang w:val="es-ES"/>
              </w:rPr>
              <w:t>rumah tangga.</w:t>
            </w:r>
          </w:p>
        </w:tc>
        <w:tc>
          <w:tcPr>
            <w:tcW w:w="3827" w:type="dxa"/>
          </w:tcPr>
          <w:p w:rsidR="00A36004" w:rsidRPr="0042320E" w:rsidRDefault="00A36004" w:rsidP="007F017A">
            <w:pPr>
              <w:pStyle w:val="Default"/>
              <w:numPr>
                <w:ilvl w:val="0"/>
                <w:numId w:val="4"/>
              </w:numPr>
              <w:ind w:left="0" w:hanging="219"/>
              <w:rPr>
                <w:rFonts w:ascii="Times New Roman" w:hAnsi="Times New Roman" w:cs="Times New Roman"/>
                <w:sz w:val="24"/>
              </w:rPr>
            </w:pPr>
            <w:r w:rsidRPr="0042320E">
              <w:rPr>
                <w:rFonts w:ascii="Times New Roman" w:hAnsi="Times New Roman" w:cs="Times New Roman"/>
                <w:sz w:val="24"/>
              </w:rPr>
              <w:t>Serving</w:t>
            </w:r>
          </w:p>
          <w:p w:rsidR="00A36004" w:rsidRPr="0042320E" w:rsidRDefault="00A36004" w:rsidP="007F017A">
            <w:pPr>
              <w:pStyle w:val="Default"/>
              <w:numPr>
                <w:ilvl w:val="0"/>
                <w:numId w:val="4"/>
              </w:numPr>
              <w:ind w:left="0" w:hanging="219"/>
              <w:rPr>
                <w:rFonts w:ascii="Times New Roman" w:hAnsi="Times New Roman" w:cs="Times New Roman"/>
                <w:sz w:val="24"/>
              </w:rPr>
            </w:pPr>
            <w:r w:rsidRPr="0042320E">
              <w:rPr>
                <w:rFonts w:ascii="Times New Roman" w:hAnsi="Times New Roman" w:cs="Times New Roman"/>
                <w:sz w:val="24"/>
              </w:rPr>
              <w:t>Renting</w:t>
            </w:r>
          </w:p>
          <w:p w:rsidR="00A36004" w:rsidRPr="0042320E" w:rsidRDefault="00A36004" w:rsidP="007F017A">
            <w:pPr>
              <w:pStyle w:val="Default"/>
              <w:numPr>
                <w:ilvl w:val="0"/>
                <w:numId w:val="4"/>
              </w:numPr>
              <w:ind w:left="0" w:hanging="219"/>
              <w:rPr>
                <w:rFonts w:ascii="Times New Roman" w:hAnsi="Times New Roman" w:cs="Times New Roman"/>
                <w:sz w:val="24"/>
              </w:rPr>
            </w:pPr>
            <w:r w:rsidRPr="0042320E">
              <w:rPr>
                <w:rFonts w:ascii="Times New Roman" w:hAnsi="Times New Roman" w:cs="Times New Roman"/>
                <w:sz w:val="24"/>
              </w:rPr>
              <w:t>Brokering</w:t>
            </w:r>
          </w:p>
          <w:p w:rsidR="00A36004" w:rsidRPr="0042320E" w:rsidRDefault="00A36004" w:rsidP="007F017A">
            <w:pPr>
              <w:pStyle w:val="Default"/>
              <w:numPr>
                <w:ilvl w:val="0"/>
                <w:numId w:val="4"/>
              </w:numPr>
              <w:ind w:left="0" w:hanging="219"/>
              <w:rPr>
                <w:rFonts w:ascii="Times New Roman" w:hAnsi="Times New Roman" w:cs="Times New Roman"/>
                <w:sz w:val="24"/>
              </w:rPr>
            </w:pPr>
            <w:r w:rsidRPr="0042320E">
              <w:rPr>
                <w:rFonts w:ascii="Times New Roman" w:hAnsi="Times New Roman" w:cs="Times New Roman"/>
                <w:sz w:val="24"/>
              </w:rPr>
              <w:t>Trading</w:t>
            </w:r>
          </w:p>
          <w:p w:rsidR="00A36004" w:rsidRPr="0042320E" w:rsidRDefault="00A36004" w:rsidP="007F017A">
            <w:pPr>
              <w:pStyle w:val="Default"/>
              <w:numPr>
                <w:ilvl w:val="0"/>
                <w:numId w:val="4"/>
              </w:numPr>
              <w:ind w:left="0" w:hanging="219"/>
              <w:rPr>
                <w:rFonts w:ascii="Times New Roman" w:hAnsi="Times New Roman" w:cs="Times New Roman"/>
                <w:sz w:val="24"/>
              </w:rPr>
            </w:pPr>
            <w:r w:rsidRPr="0042320E">
              <w:rPr>
                <w:rFonts w:ascii="Times New Roman" w:hAnsi="Times New Roman" w:cs="Times New Roman"/>
                <w:sz w:val="24"/>
              </w:rPr>
              <w:t>Financial Bussiness</w:t>
            </w:r>
          </w:p>
        </w:tc>
      </w:tr>
      <w:tr w:rsidR="00A36004" w:rsidRPr="0042320E" w:rsidTr="00992F9F">
        <w:tc>
          <w:tcPr>
            <w:tcW w:w="2268" w:type="dxa"/>
          </w:tcPr>
          <w:p w:rsidR="00A36004" w:rsidRPr="0042320E" w:rsidRDefault="00A36004" w:rsidP="007F017A">
            <w:pPr>
              <w:pStyle w:val="ListParagraph"/>
              <w:autoSpaceDE w:val="0"/>
              <w:autoSpaceDN w:val="0"/>
              <w:adjustRightInd w:val="0"/>
              <w:spacing w:after="0" w:line="240" w:lineRule="auto"/>
              <w:ind w:left="0"/>
              <w:jc w:val="both"/>
              <w:rPr>
                <w:rFonts w:ascii="Times New Roman" w:hAnsi="Times New Roman"/>
                <w:sz w:val="24"/>
                <w:szCs w:val="24"/>
              </w:rPr>
            </w:pPr>
            <w:r w:rsidRPr="0042320E">
              <w:rPr>
                <w:rFonts w:ascii="Times New Roman" w:hAnsi="Times New Roman"/>
                <w:sz w:val="24"/>
                <w:szCs w:val="24"/>
              </w:rPr>
              <w:t xml:space="preserve">Pembinaan </w:t>
            </w:r>
          </w:p>
        </w:tc>
        <w:tc>
          <w:tcPr>
            <w:tcW w:w="2977" w:type="dxa"/>
          </w:tcPr>
          <w:p w:rsidR="00A36004" w:rsidRPr="0042320E" w:rsidRDefault="00A36004" w:rsidP="007F017A">
            <w:pPr>
              <w:widowControl w:val="0"/>
              <w:autoSpaceDE w:val="0"/>
              <w:autoSpaceDN w:val="0"/>
              <w:adjustRightInd w:val="0"/>
              <w:spacing w:before="60"/>
              <w:jc w:val="both"/>
              <w:rPr>
                <w:sz w:val="24"/>
                <w:szCs w:val="24"/>
                <w:lang w:val="fi-FI"/>
              </w:rPr>
            </w:pPr>
            <w:r w:rsidRPr="0042320E">
              <w:rPr>
                <w:sz w:val="24"/>
                <w:szCs w:val="24"/>
                <w:lang w:val="fi-FI"/>
              </w:rPr>
              <w:t>Menteri, Gubernur, Bupati dan Walikota</w:t>
            </w:r>
          </w:p>
        </w:tc>
        <w:tc>
          <w:tcPr>
            <w:tcW w:w="3827" w:type="dxa"/>
          </w:tcPr>
          <w:p w:rsidR="00A36004" w:rsidRPr="0042320E" w:rsidRDefault="00A36004" w:rsidP="007F017A">
            <w:pPr>
              <w:pStyle w:val="Default"/>
              <w:rPr>
                <w:rFonts w:ascii="Times New Roman" w:hAnsi="Times New Roman" w:cs="Times New Roman"/>
                <w:sz w:val="24"/>
              </w:rPr>
            </w:pPr>
            <w:r w:rsidRPr="0042320E">
              <w:rPr>
                <w:rFonts w:ascii="Times New Roman" w:hAnsi="Times New Roman" w:cs="Times New Roman"/>
                <w:sz w:val="24"/>
                <w:lang w:val="fi-FI"/>
              </w:rPr>
              <w:t>Menteri, Gubernur, Bupati dan Walikota</w:t>
            </w:r>
          </w:p>
        </w:tc>
      </w:tr>
      <w:tr w:rsidR="00A36004" w:rsidRPr="0042320E" w:rsidTr="00992F9F">
        <w:tc>
          <w:tcPr>
            <w:tcW w:w="2268" w:type="dxa"/>
          </w:tcPr>
          <w:p w:rsidR="00A36004" w:rsidRPr="0042320E" w:rsidRDefault="00A36004" w:rsidP="007F017A">
            <w:pPr>
              <w:pStyle w:val="ListParagraph"/>
              <w:autoSpaceDE w:val="0"/>
              <w:autoSpaceDN w:val="0"/>
              <w:adjustRightInd w:val="0"/>
              <w:spacing w:after="0" w:line="240" w:lineRule="auto"/>
              <w:ind w:left="0"/>
              <w:jc w:val="both"/>
              <w:rPr>
                <w:rFonts w:ascii="Times New Roman" w:hAnsi="Times New Roman"/>
                <w:sz w:val="24"/>
                <w:szCs w:val="24"/>
              </w:rPr>
            </w:pPr>
            <w:r w:rsidRPr="0042320E">
              <w:rPr>
                <w:rFonts w:ascii="Times New Roman" w:hAnsi="Times New Roman"/>
                <w:sz w:val="24"/>
                <w:szCs w:val="24"/>
              </w:rPr>
              <w:t>Pengawasan</w:t>
            </w:r>
          </w:p>
        </w:tc>
        <w:tc>
          <w:tcPr>
            <w:tcW w:w="2977" w:type="dxa"/>
          </w:tcPr>
          <w:p w:rsidR="00A36004" w:rsidRPr="0042320E" w:rsidRDefault="00A36004" w:rsidP="007F017A">
            <w:pPr>
              <w:widowControl w:val="0"/>
              <w:autoSpaceDE w:val="0"/>
              <w:autoSpaceDN w:val="0"/>
              <w:adjustRightInd w:val="0"/>
              <w:spacing w:before="60"/>
              <w:rPr>
                <w:sz w:val="24"/>
                <w:szCs w:val="24"/>
                <w:lang w:val="fi-FI"/>
              </w:rPr>
            </w:pPr>
            <w:r w:rsidRPr="0042320E">
              <w:rPr>
                <w:sz w:val="24"/>
                <w:szCs w:val="24"/>
                <w:lang w:val="fi-FI"/>
              </w:rPr>
              <w:t>BPD dan Pengawas Internal</w:t>
            </w:r>
          </w:p>
          <w:p w:rsidR="00A36004" w:rsidRPr="0042320E" w:rsidRDefault="00A36004" w:rsidP="007F017A">
            <w:pPr>
              <w:widowControl w:val="0"/>
              <w:autoSpaceDE w:val="0"/>
              <w:autoSpaceDN w:val="0"/>
              <w:adjustRightInd w:val="0"/>
              <w:spacing w:before="60"/>
              <w:rPr>
                <w:sz w:val="24"/>
                <w:szCs w:val="24"/>
                <w:lang w:val="fi-FI"/>
              </w:rPr>
            </w:pPr>
            <w:r w:rsidRPr="0042320E">
              <w:rPr>
                <w:sz w:val="24"/>
                <w:szCs w:val="24"/>
                <w:lang w:val="fi-FI"/>
              </w:rPr>
              <w:t>Inspektorat Kabupaten</w:t>
            </w:r>
          </w:p>
        </w:tc>
        <w:tc>
          <w:tcPr>
            <w:tcW w:w="3827" w:type="dxa"/>
          </w:tcPr>
          <w:p w:rsidR="00A36004" w:rsidRPr="0042320E" w:rsidRDefault="00A36004" w:rsidP="007F017A">
            <w:pPr>
              <w:pStyle w:val="Default"/>
              <w:rPr>
                <w:rFonts w:ascii="Times New Roman" w:hAnsi="Times New Roman" w:cs="Times New Roman"/>
                <w:sz w:val="24"/>
                <w:lang w:val="fi-FI"/>
              </w:rPr>
            </w:pPr>
            <w:r w:rsidRPr="0042320E">
              <w:rPr>
                <w:rFonts w:ascii="Times New Roman" w:hAnsi="Times New Roman" w:cs="Times New Roman"/>
                <w:sz w:val="24"/>
                <w:lang w:val="fi-FI"/>
              </w:rPr>
              <w:t>Pengawas (organisasi pengelola)</w:t>
            </w:r>
          </w:p>
        </w:tc>
      </w:tr>
    </w:tbl>
    <w:p w:rsidR="00A36004" w:rsidRPr="0042320E" w:rsidRDefault="00A36004" w:rsidP="007F017A">
      <w:pPr>
        <w:pStyle w:val="ListParagraph"/>
        <w:autoSpaceDE w:val="0"/>
        <w:autoSpaceDN w:val="0"/>
        <w:adjustRightInd w:val="0"/>
        <w:spacing w:after="0" w:line="240" w:lineRule="auto"/>
        <w:ind w:left="0"/>
        <w:rPr>
          <w:rFonts w:ascii="Times New Roman" w:hAnsi="Times New Roman" w:cs="Times New Roman"/>
          <w:b/>
          <w:sz w:val="24"/>
          <w:szCs w:val="24"/>
        </w:rPr>
      </w:pPr>
    </w:p>
    <w:p w:rsidR="00A36004" w:rsidRPr="0042320E" w:rsidRDefault="00A36004" w:rsidP="007F017A">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r w:rsidRPr="0042320E">
        <w:rPr>
          <w:rFonts w:ascii="Times New Roman" w:hAnsi="Times New Roman" w:cs="Times New Roman"/>
          <w:sz w:val="24"/>
          <w:szCs w:val="24"/>
        </w:rPr>
        <w:t>Dari matriks diatas dapat dilihat perbedaan pengaturan terkait BUMDes. Kelemahan dari Permendes saat ini adalah peran dari pemerintah daerah untuk terlibat lebih jauh dalam upaya mengontrol kinerja BUMDes yang dilaksanakan oleh desa. Hal ini dikarenakan Desa lebih otonom dalam upaya mengelola keuangan desa dan bentuk penyertaan modal pada BUMDes yang belum dapat dikontrol dengan baik oleh daerah. Peran daerah hanya terbatas pada pembinaan saja. Berbeda dengan Perm</w:t>
      </w:r>
      <w:r w:rsidR="00BD370B">
        <w:rPr>
          <w:rFonts w:ascii="Times New Roman" w:hAnsi="Times New Roman" w:cs="Times New Roman"/>
          <w:sz w:val="24"/>
          <w:szCs w:val="24"/>
        </w:rPr>
        <w:t>endagri yang lebih memberikan p</w:t>
      </w:r>
      <w:r w:rsidRPr="0042320E">
        <w:rPr>
          <w:rFonts w:ascii="Times New Roman" w:hAnsi="Times New Roman" w:cs="Times New Roman"/>
          <w:sz w:val="24"/>
          <w:szCs w:val="24"/>
        </w:rPr>
        <w:t>o</w:t>
      </w:r>
      <w:r w:rsidR="00BD370B">
        <w:rPr>
          <w:rFonts w:ascii="Times New Roman" w:hAnsi="Times New Roman" w:cs="Times New Roman"/>
          <w:sz w:val="24"/>
          <w:szCs w:val="24"/>
        </w:rPr>
        <w:t>r</w:t>
      </w:r>
      <w:r w:rsidRPr="0042320E">
        <w:rPr>
          <w:rFonts w:ascii="Times New Roman" w:hAnsi="Times New Roman" w:cs="Times New Roman"/>
          <w:sz w:val="24"/>
          <w:szCs w:val="24"/>
        </w:rPr>
        <w:t>si pada pemerintah daerah dalam upaya melakukan pembinaan dan pengawasan dalam pelaksanaan BUMDes oleh desa.</w:t>
      </w:r>
    </w:p>
    <w:p w:rsidR="00992F9F" w:rsidRPr="0042320E" w:rsidRDefault="00992F9F" w:rsidP="007F017A">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p>
    <w:p w:rsidR="00992F9F" w:rsidRPr="0042320E" w:rsidRDefault="00992F9F" w:rsidP="007F017A">
      <w:pPr>
        <w:autoSpaceDE w:val="0"/>
        <w:autoSpaceDN w:val="0"/>
        <w:adjustRightInd w:val="0"/>
        <w:rPr>
          <w:rFonts w:cs="Times New Roman"/>
          <w:b/>
          <w:szCs w:val="24"/>
        </w:rPr>
      </w:pPr>
      <w:r w:rsidRPr="0042320E">
        <w:rPr>
          <w:rFonts w:cs="Times New Roman"/>
          <w:b/>
          <w:szCs w:val="24"/>
        </w:rPr>
        <w:t>3. Praktik Penyelenggaraan BUMDes di Kecamatan Babalan</w:t>
      </w:r>
    </w:p>
    <w:p w:rsidR="00BD370B" w:rsidRDefault="00BD370B" w:rsidP="007F017A">
      <w:pPr>
        <w:ind w:firstLine="720"/>
        <w:rPr>
          <w:rFonts w:cs="Times New Roman"/>
          <w:szCs w:val="24"/>
        </w:rPr>
      </w:pPr>
      <w:r>
        <w:rPr>
          <w:rFonts w:cs="Times New Roman"/>
          <w:szCs w:val="24"/>
        </w:rPr>
        <w:t xml:space="preserve">Sebelum dianalisis pembentukan Badan Usaha Mili Desa di Desa dalam Lingkup Kecamatan Babalan, maka terlebih dahulu diuraikan kondisi Anggaran Pendapatan dan Belanja Desa  (APBDes) </w:t>
      </w:r>
      <w:r w:rsidR="00416D8A">
        <w:rPr>
          <w:rFonts w:cs="Times New Roman"/>
          <w:szCs w:val="24"/>
        </w:rPr>
        <w:t xml:space="preserve">di empat desa dalam </w:t>
      </w:r>
      <w:r>
        <w:rPr>
          <w:rFonts w:cs="Times New Roman"/>
          <w:szCs w:val="24"/>
        </w:rPr>
        <w:t>Tahun Anggaran  2017.</w:t>
      </w:r>
    </w:p>
    <w:p w:rsidR="00416D8A" w:rsidRDefault="00416D8A" w:rsidP="007F017A">
      <w:pPr>
        <w:ind w:firstLine="720"/>
        <w:rPr>
          <w:rFonts w:cs="Times New Roman"/>
          <w:szCs w:val="24"/>
        </w:rPr>
      </w:pPr>
    </w:p>
    <w:p w:rsidR="00416D8A" w:rsidRPr="00416D8A" w:rsidRDefault="00416D8A" w:rsidP="007F017A">
      <w:pPr>
        <w:pStyle w:val="ListParagraph"/>
        <w:numPr>
          <w:ilvl w:val="0"/>
          <w:numId w:val="11"/>
        </w:numPr>
        <w:spacing w:line="240" w:lineRule="auto"/>
        <w:ind w:left="284" w:hanging="284"/>
        <w:rPr>
          <w:rFonts w:ascii="Times New Roman" w:hAnsi="Times New Roman" w:cs="Times New Roman"/>
          <w:b/>
          <w:sz w:val="24"/>
          <w:szCs w:val="24"/>
        </w:rPr>
      </w:pPr>
      <w:r w:rsidRPr="00416D8A">
        <w:rPr>
          <w:rFonts w:ascii="Times New Roman" w:hAnsi="Times New Roman" w:cs="Times New Roman"/>
          <w:b/>
          <w:sz w:val="24"/>
          <w:szCs w:val="24"/>
        </w:rPr>
        <w:t>Desa Pelawi Selatan</w:t>
      </w:r>
    </w:p>
    <w:p w:rsidR="00416D8A" w:rsidRDefault="00416D8A" w:rsidP="007F017A">
      <w:pPr>
        <w:pStyle w:val="ListParagraph"/>
        <w:spacing w:line="240" w:lineRule="auto"/>
        <w:ind w:left="0" w:firstLine="720"/>
        <w:jc w:val="both"/>
        <w:rPr>
          <w:rFonts w:ascii="Times New Roman" w:hAnsi="Times New Roman" w:cs="Times New Roman"/>
          <w:sz w:val="24"/>
          <w:szCs w:val="24"/>
        </w:rPr>
      </w:pPr>
      <w:r w:rsidRPr="00416D8A">
        <w:rPr>
          <w:rFonts w:ascii="Times New Roman" w:hAnsi="Times New Roman" w:cs="Times New Roman"/>
          <w:sz w:val="24"/>
          <w:szCs w:val="24"/>
        </w:rPr>
        <w:t>Berdasarkan Peraturan Desa Nomor 1 Tahun 2017 tentang Anggaran</w:t>
      </w:r>
      <w:r>
        <w:rPr>
          <w:rFonts w:ascii="Times New Roman" w:hAnsi="Times New Roman" w:cs="Times New Roman"/>
          <w:sz w:val="24"/>
          <w:szCs w:val="24"/>
        </w:rPr>
        <w:t xml:space="preserve"> Pendapatan dan Belanja </w:t>
      </w:r>
      <w:r w:rsidRPr="00416D8A">
        <w:rPr>
          <w:rFonts w:ascii="Times New Roman" w:hAnsi="Times New Roman" w:cs="Times New Roman"/>
          <w:sz w:val="24"/>
          <w:szCs w:val="24"/>
        </w:rPr>
        <w:t>Desa diuraikan jumlah pendapatan dan belanja desa.</w:t>
      </w:r>
      <w:r>
        <w:rPr>
          <w:rFonts w:ascii="Times New Roman" w:hAnsi="Times New Roman" w:cs="Times New Roman"/>
          <w:sz w:val="24"/>
          <w:szCs w:val="24"/>
        </w:rPr>
        <w:t xml:space="preserve"> Berikut uraian APBDes sebagaimana dalam tabel:</w:t>
      </w:r>
    </w:p>
    <w:p w:rsidR="007F017A" w:rsidRDefault="007F017A" w:rsidP="007F017A">
      <w:pPr>
        <w:pStyle w:val="ListParagraph"/>
        <w:spacing w:line="240" w:lineRule="auto"/>
        <w:ind w:left="0" w:firstLine="720"/>
        <w:jc w:val="both"/>
        <w:rPr>
          <w:rFonts w:ascii="Times New Roman" w:hAnsi="Times New Roman" w:cs="Times New Roman"/>
          <w:sz w:val="24"/>
          <w:szCs w:val="24"/>
        </w:rPr>
      </w:pPr>
    </w:p>
    <w:p w:rsidR="00324863" w:rsidRPr="00324863" w:rsidRDefault="007F017A" w:rsidP="007F017A">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Tabel 3</w:t>
      </w:r>
      <w:r w:rsidR="00324863" w:rsidRPr="00324863">
        <w:rPr>
          <w:rFonts w:ascii="Times New Roman" w:hAnsi="Times New Roman" w:cs="Times New Roman"/>
          <w:b/>
          <w:sz w:val="24"/>
          <w:szCs w:val="24"/>
        </w:rPr>
        <w:t>. Anggaran Pendapatan dan Belanja Desa Pelawi Selatan</w:t>
      </w:r>
      <w:r w:rsidR="00324863">
        <w:rPr>
          <w:rFonts w:ascii="Times New Roman" w:hAnsi="Times New Roman" w:cs="Times New Roman"/>
          <w:b/>
          <w:sz w:val="24"/>
          <w:szCs w:val="24"/>
        </w:rPr>
        <w:t xml:space="preserve"> Tahun 2017</w:t>
      </w:r>
    </w:p>
    <w:tbl>
      <w:tblPr>
        <w:tblStyle w:val="TableGrid"/>
        <w:tblW w:w="0" w:type="auto"/>
        <w:tblInd w:w="108" w:type="dxa"/>
        <w:tblLook w:val="04A0" w:firstRow="1" w:lastRow="0" w:firstColumn="1" w:lastColumn="0" w:noHBand="0" w:noVBand="1"/>
      </w:tblPr>
      <w:tblGrid>
        <w:gridCol w:w="4513"/>
        <w:gridCol w:w="4622"/>
      </w:tblGrid>
      <w:tr w:rsidR="00416D8A" w:rsidTr="00324863">
        <w:trPr>
          <w:trHeight w:val="157"/>
        </w:trPr>
        <w:tc>
          <w:tcPr>
            <w:tcW w:w="4513" w:type="dxa"/>
          </w:tcPr>
          <w:p w:rsidR="00416D8A" w:rsidRDefault="00416D8A" w:rsidP="007F017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Pendapatan Asli Desa</w:t>
            </w:r>
          </w:p>
          <w:p w:rsidR="00416D8A" w:rsidRDefault="00416D8A" w:rsidP="007F017A">
            <w:pPr>
              <w:pStyle w:val="ListParagraph"/>
              <w:numPr>
                <w:ilvl w:val="0"/>
                <w:numId w:val="12"/>
              </w:numPr>
              <w:spacing w:after="0" w:line="240" w:lineRule="auto"/>
              <w:jc w:val="both"/>
              <w:rPr>
                <w:rFonts w:ascii="Times New Roman" w:hAnsi="Times New Roman"/>
                <w:sz w:val="24"/>
                <w:szCs w:val="24"/>
              </w:rPr>
            </w:pPr>
            <w:r>
              <w:rPr>
                <w:rFonts w:ascii="Times New Roman" w:hAnsi="Times New Roman"/>
                <w:sz w:val="24"/>
                <w:szCs w:val="24"/>
              </w:rPr>
              <w:t>Swadaya Masyarakat</w:t>
            </w:r>
          </w:p>
        </w:tc>
        <w:tc>
          <w:tcPr>
            <w:tcW w:w="4622" w:type="dxa"/>
          </w:tcPr>
          <w:p w:rsidR="00416D8A" w:rsidRDefault="00416D8A" w:rsidP="007F017A">
            <w:pPr>
              <w:pStyle w:val="ListParagraph"/>
              <w:spacing w:after="0" w:line="240" w:lineRule="auto"/>
              <w:ind w:left="0"/>
              <w:jc w:val="both"/>
              <w:rPr>
                <w:rFonts w:ascii="Times New Roman" w:hAnsi="Times New Roman"/>
                <w:sz w:val="24"/>
                <w:szCs w:val="24"/>
              </w:rPr>
            </w:pPr>
          </w:p>
          <w:p w:rsidR="00416D8A" w:rsidRDefault="00416D8A" w:rsidP="007F017A">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 xml:space="preserve">2.000.000 </w:t>
            </w:r>
          </w:p>
        </w:tc>
      </w:tr>
      <w:tr w:rsidR="00416D8A" w:rsidTr="00324863">
        <w:tc>
          <w:tcPr>
            <w:tcW w:w="4513" w:type="dxa"/>
          </w:tcPr>
          <w:p w:rsidR="00416D8A" w:rsidRDefault="00416D8A" w:rsidP="007F017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Pendapatan Transfer</w:t>
            </w:r>
          </w:p>
          <w:p w:rsidR="00416D8A" w:rsidRDefault="00416D8A" w:rsidP="007F017A">
            <w:pPr>
              <w:pStyle w:val="ListParagraph"/>
              <w:numPr>
                <w:ilvl w:val="0"/>
                <w:numId w:val="12"/>
              </w:numPr>
              <w:spacing w:after="0" w:line="240" w:lineRule="auto"/>
              <w:jc w:val="both"/>
              <w:rPr>
                <w:rFonts w:ascii="Times New Roman" w:hAnsi="Times New Roman"/>
                <w:sz w:val="24"/>
                <w:szCs w:val="24"/>
              </w:rPr>
            </w:pPr>
            <w:r>
              <w:rPr>
                <w:rFonts w:ascii="Times New Roman" w:hAnsi="Times New Roman"/>
                <w:sz w:val="24"/>
                <w:szCs w:val="24"/>
              </w:rPr>
              <w:t>Dana Desa</w:t>
            </w:r>
          </w:p>
          <w:p w:rsidR="00416D8A" w:rsidRDefault="00416D8A" w:rsidP="007F017A">
            <w:pPr>
              <w:pStyle w:val="ListParagraph"/>
              <w:numPr>
                <w:ilvl w:val="0"/>
                <w:numId w:val="12"/>
              </w:numPr>
              <w:spacing w:after="0" w:line="240" w:lineRule="auto"/>
              <w:jc w:val="both"/>
              <w:rPr>
                <w:rFonts w:ascii="Times New Roman" w:hAnsi="Times New Roman"/>
                <w:sz w:val="24"/>
                <w:szCs w:val="24"/>
              </w:rPr>
            </w:pPr>
            <w:r>
              <w:rPr>
                <w:rFonts w:ascii="Times New Roman" w:hAnsi="Times New Roman"/>
                <w:sz w:val="24"/>
                <w:szCs w:val="24"/>
              </w:rPr>
              <w:t>Bagi Hasil Pajak</w:t>
            </w:r>
          </w:p>
          <w:p w:rsidR="00416D8A" w:rsidRDefault="00416D8A" w:rsidP="007F017A">
            <w:pPr>
              <w:pStyle w:val="ListParagraph"/>
              <w:numPr>
                <w:ilvl w:val="0"/>
                <w:numId w:val="12"/>
              </w:numPr>
              <w:spacing w:after="0" w:line="240" w:lineRule="auto"/>
              <w:jc w:val="both"/>
              <w:rPr>
                <w:rFonts w:ascii="Times New Roman" w:hAnsi="Times New Roman"/>
                <w:sz w:val="24"/>
                <w:szCs w:val="24"/>
              </w:rPr>
            </w:pPr>
            <w:r>
              <w:rPr>
                <w:rFonts w:ascii="Times New Roman" w:hAnsi="Times New Roman"/>
                <w:sz w:val="24"/>
                <w:szCs w:val="24"/>
              </w:rPr>
              <w:t>Alokasi Dana Desa</w:t>
            </w:r>
          </w:p>
        </w:tc>
        <w:tc>
          <w:tcPr>
            <w:tcW w:w="4622" w:type="dxa"/>
          </w:tcPr>
          <w:p w:rsidR="00416D8A" w:rsidRDefault="00416D8A" w:rsidP="007F017A">
            <w:pPr>
              <w:pStyle w:val="ListParagraph"/>
              <w:spacing w:after="0" w:line="240" w:lineRule="auto"/>
              <w:ind w:left="0"/>
              <w:jc w:val="both"/>
              <w:rPr>
                <w:rFonts w:ascii="Times New Roman" w:hAnsi="Times New Roman"/>
                <w:sz w:val="24"/>
                <w:szCs w:val="24"/>
              </w:rPr>
            </w:pPr>
          </w:p>
          <w:p w:rsidR="00416D8A" w:rsidRDefault="00416D8A" w:rsidP="007F017A">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868.797.000</w:t>
            </w:r>
          </w:p>
          <w:p w:rsidR="00416D8A" w:rsidRDefault="00416D8A" w:rsidP="007F017A">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14.124.000</w:t>
            </w:r>
          </w:p>
          <w:p w:rsidR="00416D8A" w:rsidRDefault="00416D8A" w:rsidP="007F017A">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661.770.000</w:t>
            </w:r>
          </w:p>
        </w:tc>
      </w:tr>
      <w:tr w:rsidR="00416D8A" w:rsidTr="00324863">
        <w:tc>
          <w:tcPr>
            <w:tcW w:w="4513" w:type="dxa"/>
          </w:tcPr>
          <w:p w:rsidR="00416D8A" w:rsidRDefault="00324863" w:rsidP="007F017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Total</w:t>
            </w:r>
          </w:p>
        </w:tc>
        <w:tc>
          <w:tcPr>
            <w:tcW w:w="4622" w:type="dxa"/>
          </w:tcPr>
          <w:p w:rsidR="00416D8A" w:rsidRDefault="00324863" w:rsidP="007F017A">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1.546.691.000</w:t>
            </w:r>
          </w:p>
        </w:tc>
      </w:tr>
      <w:tr w:rsidR="00324863" w:rsidTr="00324863">
        <w:tc>
          <w:tcPr>
            <w:tcW w:w="4513" w:type="dxa"/>
          </w:tcPr>
          <w:p w:rsidR="00324863" w:rsidRDefault="00324863" w:rsidP="007F017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Penyertaan Modal</w:t>
            </w:r>
          </w:p>
        </w:tc>
        <w:tc>
          <w:tcPr>
            <w:tcW w:w="4622" w:type="dxa"/>
          </w:tcPr>
          <w:p w:rsidR="00324863" w:rsidRDefault="00954DB8" w:rsidP="007F017A">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100.000.000</w:t>
            </w:r>
          </w:p>
        </w:tc>
      </w:tr>
    </w:tbl>
    <w:p w:rsidR="00416D8A" w:rsidRDefault="00416D8A" w:rsidP="007F017A">
      <w:pPr>
        <w:rPr>
          <w:rFonts w:cs="Times New Roman"/>
          <w:szCs w:val="24"/>
        </w:rPr>
      </w:pPr>
    </w:p>
    <w:p w:rsidR="00174130" w:rsidRPr="0042320E" w:rsidRDefault="00174130" w:rsidP="007F017A">
      <w:pPr>
        <w:pStyle w:val="ListParagraph"/>
        <w:spacing w:line="240" w:lineRule="auto"/>
        <w:ind w:left="0" w:firstLine="720"/>
        <w:jc w:val="both"/>
        <w:rPr>
          <w:rFonts w:ascii="Times New Roman" w:hAnsi="Times New Roman" w:cs="Times New Roman"/>
          <w:sz w:val="24"/>
          <w:szCs w:val="24"/>
        </w:rPr>
      </w:pPr>
      <w:r w:rsidRPr="0042320E">
        <w:rPr>
          <w:rFonts w:ascii="Times New Roman" w:hAnsi="Times New Roman" w:cs="Times New Roman"/>
          <w:sz w:val="24"/>
          <w:szCs w:val="24"/>
        </w:rPr>
        <w:t xml:space="preserve">Desa pelawi selatan memiliki satu BUMDes yang bernama “Pelawi Selatan Permai”. BUMDes tersebut bergerak di bidang Bisnis Keuangan. Bisnis Keuangan yang dimaksud dalam hal ini adalah usaha simpan pinjam. Usaha ini dijalankan oleh pengurus BUMDes dengan mengandalkan dana keseluruhan berasal dari penyertaan modal pemerintah desa. Pada Tahun 2016 Pemerintah Desa Pelawi Selatan menyertakan modal sebanyak Rp.20.000.000 yang keseluruhan dana penyertaan tersebut digunakan untuk usaha simpan pinjam dengan model pinjaman paling besar adalah 1 Juta per orang dengan bunga sekitar </w:t>
      </w:r>
      <w:r w:rsidRPr="0042320E">
        <w:rPr>
          <w:rFonts w:ascii="Times New Roman" w:hAnsi="Times New Roman" w:cs="Times New Roman"/>
          <w:sz w:val="24"/>
          <w:szCs w:val="24"/>
        </w:rPr>
        <w:lastRenderedPageBreak/>
        <w:t>12% pertahun. Pinjaman ini dibayarkan oleh kreditur setelah satu tahun masa pinjaman. Pembayaran dilakukan menyeluruh baik modal maupun bunga pinjamannya.</w:t>
      </w:r>
    </w:p>
    <w:p w:rsidR="00174130" w:rsidRPr="0042320E" w:rsidRDefault="00174130" w:rsidP="007F017A">
      <w:pPr>
        <w:pStyle w:val="ListParagraph"/>
        <w:spacing w:line="240" w:lineRule="auto"/>
        <w:ind w:left="0" w:firstLine="720"/>
        <w:jc w:val="both"/>
        <w:rPr>
          <w:rFonts w:ascii="Times New Roman" w:hAnsi="Times New Roman" w:cs="Times New Roman"/>
          <w:sz w:val="24"/>
          <w:szCs w:val="24"/>
        </w:rPr>
      </w:pPr>
      <w:r w:rsidRPr="0042320E">
        <w:rPr>
          <w:rFonts w:ascii="Times New Roman" w:hAnsi="Times New Roman" w:cs="Times New Roman"/>
          <w:sz w:val="24"/>
          <w:szCs w:val="24"/>
        </w:rPr>
        <w:t>Pada tahun 2017, pemerintah desa kembali menyertaakan modal sebesar Rp.100.000.000, yang akan digunakan untuk jenis usaha yang sama yaitu simpan pinjam. Namun sampai pengumpulan data terakhir yang dilakukan peneliti, penyertaan Tahun 2017 belum juga kunjung dilakukan. Alasan hal tersebut adalah APBDes belum mengalokasikan anggaran di semester pertama. Lazimnya anggaran penyertaan modal tersebut diambil dari dana desa tahap kedua. Namun belajar dari penyertaan modal tahun sebelumnya. Penyertaan modal dilakukan pada akhir tahun anggaran di bulan Desember.</w:t>
      </w:r>
    </w:p>
    <w:p w:rsidR="00174130" w:rsidRPr="00174130" w:rsidRDefault="00174130" w:rsidP="007F017A">
      <w:pPr>
        <w:rPr>
          <w:rFonts w:cs="Times New Roman"/>
          <w:szCs w:val="24"/>
        </w:rPr>
      </w:pPr>
    </w:p>
    <w:p w:rsidR="00416D8A" w:rsidRDefault="00416D8A" w:rsidP="007F017A">
      <w:pPr>
        <w:pStyle w:val="ListParagraph"/>
        <w:numPr>
          <w:ilvl w:val="0"/>
          <w:numId w:val="11"/>
        </w:numPr>
        <w:spacing w:after="0" w:line="240" w:lineRule="auto"/>
        <w:ind w:left="284" w:hanging="284"/>
        <w:rPr>
          <w:rFonts w:ascii="Times New Roman" w:hAnsi="Times New Roman" w:cs="Times New Roman"/>
          <w:b/>
          <w:sz w:val="24"/>
          <w:szCs w:val="24"/>
        </w:rPr>
      </w:pPr>
      <w:r w:rsidRPr="00324863">
        <w:rPr>
          <w:rFonts w:ascii="Times New Roman" w:hAnsi="Times New Roman" w:cs="Times New Roman"/>
          <w:b/>
          <w:sz w:val="24"/>
          <w:szCs w:val="24"/>
        </w:rPr>
        <w:t>Desa Securai Selatan</w:t>
      </w:r>
    </w:p>
    <w:p w:rsidR="00324863" w:rsidRDefault="00324863" w:rsidP="007F017A">
      <w:pPr>
        <w:ind w:firstLine="720"/>
        <w:rPr>
          <w:rFonts w:cs="Times New Roman"/>
          <w:szCs w:val="24"/>
        </w:rPr>
      </w:pPr>
      <w:r w:rsidRPr="00324863">
        <w:rPr>
          <w:rFonts w:cs="Times New Roman"/>
          <w:szCs w:val="24"/>
        </w:rPr>
        <w:t>Berdasarkan Peraturan Desa Nomor 1 Tahun 2017 tentang Anggaran Pendapatan dan Belanja Desa diuraikan jumlah pendapatan dan belanja desa. Berikut uraian APBDes sebagaimana dalam tabel:</w:t>
      </w:r>
    </w:p>
    <w:p w:rsidR="007F017A" w:rsidRPr="00324863" w:rsidRDefault="007F017A" w:rsidP="007F017A">
      <w:pPr>
        <w:ind w:firstLine="720"/>
        <w:rPr>
          <w:rFonts w:cs="Times New Roman"/>
          <w:szCs w:val="24"/>
        </w:rPr>
      </w:pPr>
    </w:p>
    <w:p w:rsidR="00324863" w:rsidRPr="00324863" w:rsidRDefault="007F017A" w:rsidP="007F017A">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Tabel 4</w:t>
      </w:r>
      <w:r w:rsidR="00324863" w:rsidRPr="00324863">
        <w:rPr>
          <w:rFonts w:ascii="Times New Roman" w:hAnsi="Times New Roman" w:cs="Times New Roman"/>
          <w:b/>
          <w:sz w:val="24"/>
          <w:szCs w:val="24"/>
        </w:rPr>
        <w:t xml:space="preserve">. Anggaran Pendapatan </w:t>
      </w:r>
      <w:r w:rsidR="00324863">
        <w:rPr>
          <w:rFonts w:ascii="Times New Roman" w:hAnsi="Times New Roman" w:cs="Times New Roman"/>
          <w:b/>
          <w:sz w:val="24"/>
          <w:szCs w:val="24"/>
        </w:rPr>
        <w:t xml:space="preserve">dan Belanja Desa Securai </w:t>
      </w:r>
      <w:r w:rsidR="00324863" w:rsidRPr="00324863">
        <w:rPr>
          <w:rFonts w:ascii="Times New Roman" w:hAnsi="Times New Roman" w:cs="Times New Roman"/>
          <w:b/>
          <w:sz w:val="24"/>
          <w:szCs w:val="24"/>
        </w:rPr>
        <w:t>Selatan</w:t>
      </w:r>
      <w:r w:rsidR="00324863">
        <w:rPr>
          <w:rFonts w:ascii="Times New Roman" w:hAnsi="Times New Roman" w:cs="Times New Roman"/>
          <w:b/>
          <w:sz w:val="24"/>
          <w:szCs w:val="24"/>
        </w:rPr>
        <w:t xml:space="preserve"> Tahun 2017</w:t>
      </w:r>
    </w:p>
    <w:tbl>
      <w:tblPr>
        <w:tblStyle w:val="TableGrid"/>
        <w:tblW w:w="0" w:type="auto"/>
        <w:tblInd w:w="108" w:type="dxa"/>
        <w:tblLook w:val="04A0" w:firstRow="1" w:lastRow="0" w:firstColumn="1" w:lastColumn="0" w:noHBand="0" w:noVBand="1"/>
      </w:tblPr>
      <w:tblGrid>
        <w:gridCol w:w="4513"/>
        <w:gridCol w:w="4622"/>
      </w:tblGrid>
      <w:tr w:rsidR="00324863" w:rsidTr="00445B33">
        <w:trPr>
          <w:trHeight w:val="157"/>
        </w:trPr>
        <w:tc>
          <w:tcPr>
            <w:tcW w:w="4513" w:type="dxa"/>
          </w:tcPr>
          <w:p w:rsidR="00324863" w:rsidRDefault="00324863" w:rsidP="007F017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Pendapatan Asli Desa</w:t>
            </w:r>
          </w:p>
          <w:p w:rsidR="00324863" w:rsidRDefault="00324863" w:rsidP="007F017A">
            <w:pPr>
              <w:pStyle w:val="ListParagraph"/>
              <w:numPr>
                <w:ilvl w:val="0"/>
                <w:numId w:val="12"/>
              </w:numPr>
              <w:spacing w:after="0" w:line="240" w:lineRule="auto"/>
              <w:jc w:val="both"/>
              <w:rPr>
                <w:rFonts w:ascii="Times New Roman" w:hAnsi="Times New Roman"/>
                <w:sz w:val="24"/>
                <w:szCs w:val="24"/>
              </w:rPr>
            </w:pPr>
            <w:r>
              <w:rPr>
                <w:rFonts w:ascii="Times New Roman" w:hAnsi="Times New Roman"/>
                <w:sz w:val="24"/>
                <w:szCs w:val="24"/>
              </w:rPr>
              <w:t>Hasil Usaha Desa</w:t>
            </w:r>
          </w:p>
        </w:tc>
        <w:tc>
          <w:tcPr>
            <w:tcW w:w="4622" w:type="dxa"/>
          </w:tcPr>
          <w:p w:rsidR="00324863" w:rsidRDefault="00324863" w:rsidP="007F017A">
            <w:pPr>
              <w:pStyle w:val="ListParagraph"/>
              <w:spacing w:after="0" w:line="240" w:lineRule="auto"/>
              <w:ind w:left="0"/>
              <w:jc w:val="both"/>
              <w:rPr>
                <w:rFonts w:ascii="Times New Roman" w:hAnsi="Times New Roman"/>
                <w:sz w:val="24"/>
                <w:szCs w:val="24"/>
              </w:rPr>
            </w:pPr>
          </w:p>
          <w:p w:rsidR="00324863" w:rsidRDefault="00324863" w:rsidP="007F017A">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 xml:space="preserve">5.000.000 </w:t>
            </w:r>
          </w:p>
        </w:tc>
      </w:tr>
      <w:tr w:rsidR="00324863" w:rsidTr="00445B33">
        <w:tc>
          <w:tcPr>
            <w:tcW w:w="4513" w:type="dxa"/>
          </w:tcPr>
          <w:p w:rsidR="00324863" w:rsidRDefault="00324863" w:rsidP="007F017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Pendapatan Transfer</w:t>
            </w:r>
          </w:p>
          <w:p w:rsidR="00324863" w:rsidRDefault="00324863" w:rsidP="007F017A">
            <w:pPr>
              <w:pStyle w:val="ListParagraph"/>
              <w:numPr>
                <w:ilvl w:val="0"/>
                <w:numId w:val="12"/>
              </w:numPr>
              <w:spacing w:after="0" w:line="240" w:lineRule="auto"/>
              <w:jc w:val="both"/>
              <w:rPr>
                <w:rFonts w:ascii="Times New Roman" w:hAnsi="Times New Roman"/>
                <w:sz w:val="24"/>
                <w:szCs w:val="24"/>
              </w:rPr>
            </w:pPr>
            <w:r>
              <w:rPr>
                <w:rFonts w:ascii="Times New Roman" w:hAnsi="Times New Roman"/>
                <w:sz w:val="24"/>
                <w:szCs w:val="24"/>
              </w:rPr>
              <w:t>Dana Desa</w:t>
            </w:r>
          </w:p>
          <w:p w:rsidR="00324863" w:rsidRDefault="00324863" w:rsidP="007F017A">
            <w:pPr>
              <w:pStyle w:val="ListParagraph"/>
              <w:numPr>
                <w:ilvl w:val="0"/>
                <w:numId w:val="12"/>
              </w:numPr>
              <w:spacing w:after="0" w:line="240" w:lineRule="auto"/>
              <w:jc w:val="both"/>
              <w:rPr>
                <w:rFonts w:ascii="Times New Roman" w:hAnsi="Times New Roman"/>
                <w:sz w:val="24"/>
                <w:szCs w:val="24"/>
              </w:rPr>
            </w:pPr>
            <w:r>
              <w:rPr>
                <w:rFonts w:ascii="Times New Roman" w:hAnsi="Times New Roman"/>
                <w:sz w:val="24"/>
                <w:szCs w:val="24"/>
              </w:rPr>
              <w:t>Bagi Hasil Pajak</w:t>
            </w:r>
          </w:p>
          <w:p w:rsidR="00324863" w:rsidRDefault="00324863" w:rsidP="007F017A">
            <w:pPr>
              <w:pStyle w:val="ListParagraph"/>
              <w:numPr>
                <w:ilvl w:val="0"/>
                <w:numId w:val="12"/>
              </w:numPr>
              <w:spacing w:after="0" w:line="240" w:lineRule="auto"/>
              <w:jc w:val="both"/>
              <w:rPr>
                <w:rFonts w:ascii="Times New Roman" w:hAnsi="Times New Roman"/>
                <w:sz w:val="24"/>
                <w:szCs w:val="24"/>
              </w:rPr>
            </w:pPr>
            <w:r>
              <w:rPr>
                <w:rFonts w:ascii="Times New Roman" w:hAnsi="Times New Roman"/>
                <w:sz w:val="24"/>
                <w:szCs w:val="24"/>
              </w:rPr>
              <w:t>Alokasi Dana Desa</w:t>
            </w:r>
          </w:p>
        </w:tc>
        <w:tc>
          <w:tcPr>
            <w:tcW w:w="4622" w:type="dxa"/>
          </w:tcPr>
          <w:p w:rsidR="00324863" w:rsidRDefault="00324863" w:rsidP="007F017A">
            <w:pPr>
              <w:pStyle w:val="ListParagraph"/>
              <w:spacing w:after="0" w:line="240" w:lineRule="auto"/>
              <w:ind w:left="0"/>
              <w:jc w:val="both"/>
              <w:rPr>
                <w:rFonts w:ascii="Times New Roman" w:hAnsi="Times New Roman"/>
                <w:sz w:val="24"/>
                <w:szCs w:val="24"/>
              </w:rPr>
            </w:pPr>
          </w:p>
          <w:p w:rsidR="00324863" w:rsidRDefault="00324863" w:rsidP="007F017A">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944.524.000</w:t>
            </w:r>
          </w:p>
          <w:p w:rsidR="00324863" w:rsidRDefault="00324863" w:rsidP="007F017A">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18.750.000</w:t>
            </w:r>
          </w:p>
          <w:p w:rsidR="00324863" w:rsidRDefault="00324863" w:rsidP="007F017A">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820.341.000</w:t>
            </w:r>
          </w:p>
        </w:tc>
      </w:tr>
      <w:tr w:rsidR="00324863" w:rsidTr="00445B33">
        <w:tc>
          <w:tcPr>
            <w:tcW w:w="4513" w:type="dxa"/>
          </w:tcPr>
          <w:p w:rsidR="00324863" w:rsidRDefault="00324863" w:rsidP="007F017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Total</w:t>
            </w:r>
          </w:p>
        </w:tc>
        <w:tc>
          <w:tcPr>
            <w:tcW w:w="4622" w:type="dxa"/>
          </w:tcPr>
          <w:p w:rsidR="00324863" w:rsidRDefault="00324863" w:rsidP="007F017A">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1.788.615.000</w:t>
            </w:r>
          </w:p>
        </w:tc>
      </w:tr>
      <w:tr w:rsidR="00324863" w:rsidTr="00445B33">
        <w:tc>
          <w:tcPr>
            <w:tcW w:w="4513" w:type="dxa"/>
          </w:tcPr>
          <w:p w:rsidR="00324863" w:rsidRDefault="00324863" w:rsidP="007F017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Penyertaan Modal</w:t>
            </w:r>
          </w:p>
        </w:tc>
        <w:tc>
          <w:tcPr>
            <w:tcW w:w="4622" w:type="dxa"/>
          </w:tcPr>
          <w:p w:rsidR="00324863" w:rsidRDefault="00954DB8" w:rsidP="007F017A">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50.000.000</w:t>
            </w:r>
          </w:p>
        </w:tc>
      </w:tr>
    </w:tbl>
    <w:p w:rsidR="00324863" w:rsidRDefault="00324863" w:rsidP="007F017A">
      <w:pPr>
        <w:rPr>
          <w:rFonts w:cs="Times New Roman"/>
          <w:b/>
          <w:szCs w:val="24"/>
        </w:rPr>
      </w:pPr>
    </w:p>
    <w:p w:rsidR="00174130" w:rsidRDefault="00174130" w:rsidP="007F017A">
      <w:pPr>
        <w:ind w:firstLine="720"/>
        <w:rPr>
          <w:rFonts w:cs="Times New Roman"/>
          <w:szCs w:val="24"/>
        </w:rPr>
      </w:pPr>
      <w:r w:rsidRPr="00174130">
        <w:rPr>
          <w:rFonts w:cs="Times New Roman"/>
          <w:szCs w:val="24"/>
        </w:rPr>
        <w:t>Desa</w:t>
      </w:r>
      <w:r>
        <w:rPr>
          <w:rFonts w:cs="Times New Roman"/>
          <w:szCs w:val="24"/>
        </w:rPr>
        <w:t xml:space="preserve"> Securai Selatan memiliki BUMDes dengan bentuk perseroan terbatas yang diberi nama “PT Sutan Karya Utama. Perseroan terbatas ini dibentuk pada tahun 2014 dengan status perseroan bukan milik desa karena desa Securai Selatan belum menyertakan modal pada saat pendiriannya. Setelah diundangkannya Peraturan Menteri Desa, PDT dan Transmigrasi Nomor 4 Tahun 2015, maka PT Sutan Karya Utama dijadikan BUMDes dengan mekanisme merger yang tidak jelas. Hal ini dapat dilihat dari cara PT Sutan Karya Utama </w:t>
      </w:r>
      <w:r w:rsidR="009E0847">
        <w:rPr>
          <w:rFonts w:cs="Times New Roman"/>
          <w:szCs w:val="24"/>
        </w:rPr>
        <w:t>yang tiba-tiba dijadikan BUMDes. Pada Tahun 2016, pemerintah desa menyertakan modal sebesar Rp.25.000.000, dan berdasarkan keterangan direktur BUMDes, sebanyak Rp.7000.000 anggaran sebanyak Rp. 25.000.000 tersebut dianggap sebagai biaya merger PT Sutan Karya Utama oleh pemerintah desa, sehingga sisanya sebanyak Rp.18.000.000 dijadikan modal untuk kegiatan BUMDes yang bergerak di bidang simpan pinjam, dan pembelian tenda ukuran 5X4 Meter sebanyak 2 Unit dan Mesin Pengaduk Beton yang dijadikan sebagai alat yang dapat disewa oleh penduduk desa, sisanya menjadi modal untuk simpan pinjam.</w:t>
      </w:r>
    </w:p>
    <w:p w:rsidR="009E0847" w:rsidRDefault="009E0847" w:rsidP="007F017A">
      <w:pPr>
        <w:rPr>
          <w:rFonts w:cs="Times New Roman"/>
          <w:szCs w:val="24"/>
        </w:rPr>
      </w:pPr>
      <w:r>
        <w:rPr>
          <w:rFonts w:cs="Times New Roman"/>
          <w:szCs w:val="24"/>
        </w:rPr>
        <w:tab/>
        <w:t>Pada Tahun 2017, pemerintah desa kembali menganggarkan Rp. 50.000.000 sebagai penyertaan modal kembali pada PT Sutan Karya Utama yang menurut proposal pengajuan akan digunakan untuk usaha simpan pinjam. Penyertaan modal Tahun 2017 sebanyak Rp. 50.000.000 belum juga diterima oleh pengurus BUMDes hingga observasi dilakukan oleh peneliti.</w:t>
      </w:r>
    </w:p>
    <w:p w:rsidR="009E0847" w:rsidRPr="00174130" w:rsidRDefault="009E0847" w:rsidP="007F017A">
      <w:pPr>
        <w:rPr>
          <w:rFonts w:cs="Times New Roman"/>
          <w:szCs w:val="24"/>
        </w:rPr>
      </w:pPr>
    </w:p>
    <w:p w:rsidR="00324863" w:rsidRDefault="00324863" w:rsidP="007F017A">
      <w:pPr>
        <w:pStyle w:val="ListParagraph"/>
        <w:numPr>
          <w:ilvl w:val="0"/>
          <w:numId w:val="11"/>
        </w:numPr>
        <w:spacing w:after="0" w:line="240" w:lineRule="auto"/>
        <w:ind w:left="284" w:hanging="284"/>
        <w:rPr>
          <w:rFonts w:ascii="Times New Roman" w:hAnsi="Times New Roman" w:cs="Times New Roman"/>
          <w:b/>
          <w:sz w:val="24"/>
          <w:szCs w:val="24"/>
        </w:rPr>
      </w:pPr>
      <w:r w:rsidRPr="00324863">
        <w:rPr>
          <w:rFonts w:ascii="Times New Roman" w:hAnsi="Times New Roman" w:cs="Times New Roman"/>
          <w:b/>
          <w:sz w:val="24"/>
          <w:szCs w:val="24"/>
        </w:rPr>
        <w:t>Desa Securai Utara</w:t>
      </w:r>
    </w:p>
    <w:p w:rsidR="00324863" w:rsidRPr="00324863" w:rsidRDefault="00324863" w:rsidP="007F017A">
      <w:pPr>
        <w:ind w:firstLine="720"/>
        <w:rPr>
          <w:rFonts w:cs="Times New Roman"/>
          <w:szCs w:val="24"/>
        </w:rPr>
      </w:pPr>
      <w:r w:rsidRPr="00324863">
        <w:rPr>
          <w:rFonts w:cs="Times New Roman"/>
          <w:szCs w:val="24"/>
        </w:rPr>
        <w:t>Berdasarkan Peraturan Desa Nomor 1 Tahun 2017 tentang Anggaran Pendapatan dan Belanja Desa diuraikan jumlah pendapatan dan belanja desa. Berikut uraian APBDes sebagaimana dalam tabel:</w:t>
      </w:r>
    </w:p>
    <w:p w:rsidR="00324863" w:rsidRPr="00324863" w:rsidRDefault="007F017A" w:rsidP="007F017A">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Tabel 5</w:t>
      </w:r>
      <w:r w:rsidR="00324863" w:rsidRPr="00324863">
        <w:rPr>
          <w:rFonts w:ascii="Times New Roman" w:hAnsi="Times New Roman" w:cs="Times New Roman"/>
          <w:b/>
          <w:sz w:val="24"/>
          <w:szCs w:val="24"/>
        </w:rPr>
        <w:t xml:space="preserve">. Anggaran Pendapatan </w:t>
      </w:r>
      <w:r w:rsidR="00324863">
        <w:rPr>
          <w:rFonts w:ascii="Times New Roman" w:hAnsi="Times New Roman" w:cs="Times New Roman"/>
          <w:b/>
          <w:sz w:val="24"/>
          <w:szCs w:val="24"/>
        </w:rPr>
        <w:t>dan Belanja Desa Securai Utara Tahun 2017</w:t>
      </w:r>
    </w:p>
    <w:tbl>
      <w:tblPr>
        <w:tblStyle w:val="TableGrid"/>
        <w:tblW w:w="0" w:type="auto"/>
        <w:tblInd w:w="108" w:type="dxa"/>
        <w:tblLook w:val="04A0" w:firstRow="1" w:lastRow="0" w:firstColumn="1" w:lastColumn="0" w:noHBand="0" w:noVBand="1"/>
      </w:tblPr>
      <w:tblGrid>
        <w:gridCol w:w="4513"/>
        <w:gridCol w:w="4622"/>
      </w:tblGrid>
      <w:tr w:rsidR="00324863" w:rsidTr="00445B33">
        <w:trPr>
          <w:trHeight w:val="157"/>
        </w:trPr>
        <w:tc>
          <w:tcPr>
            <w:tcW w:w="4513" w:type="dxa"/>
          </w:tcPr>
          <w:p w:rsidR="00324863" w:rsidRDefault="00324863" w:rsidP="007F017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Pendapatan Asli Desa</w:t>
            </w:r>
          </w:p>
          <w:p w:rsidR="00324863" w:rsidRDefault="00324863" w:rsidP="007F017A">
            <w:pPr>
              <w:pStyle w:val="ListParagraph"/>
              <w:numPr>
                <w:ilvl w:val="0"/>
                <w:numId w:val="12"/>
              </w:numPr>
              <w:spacing w:after="0" w:line="240" w:lineRule="auto"/>
              <w:jc w:val="both"/>
              <w:rPr>
                <w:rFonts w:ascii="Times New Roman" w:hAnsi="Times New Roman"/>
                <w:sz w:val="24"/>
                <w:szCs w:val="24"/>
              </w:rPr>
            </w:pPr>
            <w:r>
              <w:rPr>
                <w:rFonts w:ascii="Times New Roman" w:hAnsi="Times New Roman"/>
                <w:sz w:val="24"/>
                <w:szCs w:val="24"/>
              </w:rPr>
              <w:t>Hasil Usaha Desa</w:t>
            </w:r>
          </w:p>
          <w:p w:rsidR="00324863" w:rsidRDefault="00324863" w:rsidP="007F017A">
            <w:pPr>
              <w:pStyle w:val="ListParagraph"/>
              <w:numPr>
                <w:ilvl w:val="0"/>
                <w:numId w:val="12"/>
              </w:numPr>
              <w:spacing w:after="0" w:line="240" w:lineRule="auto"/>
              <w:jc w:val="both"/>
              <w:rPr>
                <w:rFonts w:ascii="Times New Roman" w:hAnsi="Times New Roman"/>
                <w:sz w:val="24"/>
                <w:szCs w:val="24"/>
              </w:rPr>
            </w:pPr>
            <w:r>
              <w:rPr>
                <w:rFonts w:ascii="Times New Roman" w:hAnsi="Times New Roman"/>
                <w:sz w:val="24"/>
                <w:szCs w:val="24"/>
              </w:rPr>
              <w:t>Swadaya Masyarakat</w:t>
            </w:r>
          </w:p>
        </w:tc>
        <w:tc>
          <w:tcPr>
            <w:tcW w:w="4622" w:type="dxa"/>
          </w:tcPr>
          <w:p w:rsidR="00324863" w:rsidRDefault="00324863" w:rsidP="007F017A">
            <w:pPr>
              <w:pStyle w:val="ListParagraph"/>
              <w:spacing w:after="0" w:line="240" w:lineRule="auto"/>
              <w:ind w:left="0"/>
              <w:jc w:val="both"/>
              <w:rPr>
                <w:rFonts w:ascii="Times New Roman" w:hAnsi="Times New Roman"/>
                <w:sz w:val="24"/>
                <w:szCs w:val="24"/>
              </w:rPr>
            </w:pPr>
          </w:p>
          <w:p w:rsidR="00324863" w:rsidRDefault="00324863" w:rsidP="007F017A">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740.000</w:t>
            </w:r>
          </w:p>
          <w:p w:rsidR="00324863" w:rsidRDefault="00324863" w:rsidP="007F017A">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 xml:space="preserve">6.000.000 </w:t>
            </w:r>
          </w:p>
        </w:tc>
      </w:tr>
      <w:tr w:rsidR="00324863" w:rsidTr="00445B33">
        <w:tc>
          <w:tcPr>
            <w:tcW w:w="4513" w:type="dxa"/>
          </w:tcPr>
          <w:p w:rsidR="00324863" w:rsidRDefault="00324863" w:rsidP="007F017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Pendapatan Transfer</w:t>
            </w:r>
          </w:p>
          <w:p w:rsidR="00324863" w:rsidRDefault="00324863" w:rsidP="007F017A">
            <w:pPr>
              <w:pStyle w:val="ListParagraph"/>
              <w:numPr>
                <w:ilvl w:val="0"/>
                <w:numId w:val="12"/>
              </w:numPr>
              <w:spacing w:after="0" w:line="240" w:lineRule="auto"/>
              <w:jc w:val="both"/>
              <w:rPr>
                <w:rFonts w:ascii="Times New Roman" w:hAnsi="Times New Roman"/>
                <w:sz w:val="24"/>
                <w:szCs w:val="24"/>
              </w:rPr>
            </w:pPr>
            <w:r>
              <w:rPr>
                <w:rFonts w:ascii="Times New Roman" w:hAnsi="Times New Roman"/>
                <w:sz w:val="24"/>
                <w:szCs w:val="24"/>
              </w:rPr>
              <w:t>Dana Desa</w:t>
            </w:r>
          </w:p>
          <w:p w:rsidR="00324863" w:rsidRDefault="00324863" w:rsidP="007F017A">
            <w:pPr>
              <w:pStyle w:val="ListParagraph"/>
              <w:numPr>
                <w:ilvl w:val="0"/>
                <w:numId w:val="12"/>
              </w:numPr>
              <w:spacing w:after="0" w:line="240" w:lineRule="auto"/>
              <w:jc w:val="both"/>
              <w:rPr>
                <w:rFonts w:ascii="Times New Roman" w:hAnsi="Times New Roman"/>
                <w:sz w:val="24"/>
                <w:szCs w:val="24"/>
              </w:rPr>
            </w:pPr>
            <w:r>
              <w:rPr>
                <w:rFonts w:ascii="Times New Roman" w:hAnsi="Times New Roman"/>
                <w:sz w:val="24"/>
                <w:szCs w:val="24"/>
              </w:rPr>
              <w:t>Bagi Hasil Pajak</w:t>
            </w:r>
          </w:p>
          <w:p w:rsidR="00324863" w:rsidRDefault="00324863" w:rsidP="007F017A">
            <w:pPr>
              <w:pStyle w:val="ListParagraph"/>
              <w:numPr>
                <w:ilvl w:val="0"/>
                <w:numId w:val="12"/>
              </w:numPr>
              <w:spacing w:after="0" w:line="240" w:lineRule="auto"/>
              <w:jc w:val="both"/>
              <w:rPr>
                <w:rFonts w:ascii="Times New Roman" w:hAnsi="Times New Roman"/>
                <w:sz w:val="24"/>
                <w:szCs w:val="24"/>
              </w:rPr>
            </w:pPr>
            <w:r>
              <w:rPr>
                <w:rFonts w:ascii="Times New Roman" w:hAnsi="Times New Roman"/>
                <w:sz w:val="24"/>
                <w:szCs w:val="24"/>
              </w:rPr>
              <w:t>Alokasi Dana Desa</w:t>
            </w:r>
          </w:p>
        </w:tc>
        <w:tc>
          <w:tcPr>
            <w:tcW w:w="4622" w:type="dxa"/>
          </w:tcPr>
          <w:p w:rsidR="00324863" w:rsidRDefault="00324863" w:rsidP="007F017A">
            <w:pPr>
              <w:pStyle w:val="ListParagraph"/>
              <w:spacing w:after="0" w:line="240" w:lineRule="auto"/>
              <w:ind w:left="0"/>
              <w:jc w:val="both"/>
              <w:rPr>
                <w:rFonts w:ascii="Times New Roman" w:hAnsi="Times New Roman"/>
                <w:sz w:val="24"/>
                <w:szCs w:val="24"/>
              </w:rPr>
            </w:pPr>
          </w:p>
          <w:p w:rsidR="00324863" w:rsidRDefault="00324863" w:rsidP="007F017A">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934.192.000</w:t>
            </w:r>
          </w:p>
          <w:p w:rsidR="00324863" w:rsidRDefault="00324863" w:rsidP="007F017A">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15.180.000</w:t>
            </w:r>
          </w:p>
          <w:p w:rsidR="00324863" w:rsidRDefault="00324863" w:rsidP="007F017A">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779.974.000</w:t>
            </w:r>
          </w:p>
        </w:tc>
      </w:tr>
      <w:tr w:rsidR="00324863" w:rsidTr="00445B33">
        <w:tc>
          <w:tcPr>
            <w:tcW w:w="4513" w:type="dxa"/>
          </w:tcPr>
          <w:p w:rsidR="00324863" w:rsidRDefault="00324863" w:rsidP="007F017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Total</w:t>
            </w:r>
          </w:p>
        </w:tc>
        <w:tc>
          <w:tcPr>
            <w:tcW w:w="4622" w:type="dxa"/>
          </w:tcPr>
          <w:p w:rsidR="00324863" w:rsidRDefault="00324863" w:rsidP="007F017A">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1.736.086.000</w:t>
            </w:r>
          </w:p>
        </w:tc>
      </w:tr>
      <w:tr w:rsidR="00324863" w:rsidTr="00445B33">
        <w:tc>
          <w:tcPr>
            <w:tcW w:w="4513" w:type="dxa"/>
          </w:tcPr>
          <w:p w:rsidR="00324863" w:rsidRDefault="00324863" w:rsidP="007F017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Penyertaan Modal</w:t>
            </w:r>
          </w:p>
        </w:tc>
        <w:tc>
          <w:tcPr>
            <w:tcW w:w="4622" w:type="dxa"/>
          </w:tcPr>
          <w:p w:rsidR="00324863" w:rsidRDefault="00954DB8" w:rsidP="007F017A">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100.000.000</w:t>
            </w:r>
          </w:p>
        </w:tc>
      </w:tr>
    </w:tbl>
    <w:p w:rsidR="00324863" w:rsidRDefault="00324863" w:rsidP="007F017A">
      <w:pPr>
        <w:rPr>
          <w:rFonts w:cs="Times New Roman"/>
          <w:b/>
          <w:szCs w:val="24"/>
        </w:rPr>
      </w:pPr>
    </w:p>
    <w:p w:rsidR="009E0847" w:rsidRDefault="009E0847" w:rsidP="007F017A">
      <w:pPr>
        <w:ind w:firstLine="720"/>
        <w:rPr>
          <w:rFonts w:cs="Times New Roman"/>
          <w:szCs w:val="24"/>
        </w:rPr>
      </w:pPr>
      <w:r w:rsidRPr="009E0847">
        <w:rPr>
          <w:rFonts w:cs="Times New Roman"/>
          <w:szCs w:val="24"/>
        </w:rPr>
        <w:t>Des</w:t>
      </w:r>
      <w:r>
        <w:rPr>
          <w:rFonts w:cs="Times New Roman"/>
          <w:szCs w:val="24"/>
        </w:rPr>
        <w:t xml:space="preserve">a Securai Utara memiliki BUMDes dengan nama “Makmur” yang bergerak di bidang usaha simpan-pinjam, dan perdagangan Gas LPG Subsidi Ukuran 3 Kg. Pada Tahun 2016 </w:t>
      </w:r>
      <w:r w:rsidR="007D33AD">
        <w:rPr>
          <w:rFonts w:cs="Times New Roman"/>
          <w:szCs w:val="24"/>
        </w:rPr>
        <w:t xml:space="preserve">pemerintah desa menyertakan modal sebesar Rp.20.000.000 sebagai modal awal BUMDes Makmur. Usaha sebelumnya adalah usaha Pengepulan Sawit, namun dirasa tidak menguntungkan oleh pengurus, kemudian dialihkan ke usaha perdagangan Gas LPG. </w:t>
      </w:r>
    </w:p>
    <w:p w:rsidR="007D33AD" w:rsidRDefault="007D33AD" w:rsidP="007F017A">
      <w:pPr>
        <w:ind w:firstLine="720"/>
        <w:rPr>
          <w:rFonts w:cs="Times New Roman"/>
          <w:szCs w:val="24"/>
        </w:rPr>
      </w:pPr>
      <w:r>
        <w:rPr>
          <w:rFonts w:cs="Times New Roman"/>
          <w:szCs w:val="24"/>
        </w:rPr>
        <w:t>Pada tahun anggaran 2017, pemerintah desa melakukan penyertaan modal kembali sebesar Rp. 100.000.000 yang akan digunakan untuk jenis usaha simpan-pinjam, perdagangan, dan penjualan pupuk dan alat pertanian. Namun anggaran tersebut belum diterima oleh BUMDes sampai saat ini karena beberapa laporan belum diselesaikan oleh pengurus.</w:t>
      </w:r>
    </w:p>
    <w:p w:rsidR="007D33AD" w:rsidRPr="009E0847" w:rsidRDefault="007D33AD" w:rsidP="007F017A">
      <w:pPr>
        <w:ind w:firstLine="720"/>
        <w:rPr>
          <w:rFonts w:cs="Times New Roman"/>
          <w:szCs w:val="24"/>
        </w:rPr>
      </w:pPr>
    </w:p>
    <w:p w:rsidR="002B6597" w:rsidRPr="002B6597" w:rsidRDefault="002B6597" w:rsidP="007F017A">
      <w:pPr>
        <w:pStyle w:val="ListParagraph"/>
        <w:numPr>
          <w:ilvl w:val="0"/>
          <w:numId w:val="11"/>
        </w:numPr>
        <w:spacing w:after="0" w:line="240" w:lineRule="auto"/>
        <w:ind w:left="284" w:hanging="284"/>
        <w:rPr>
          <w:rFonts w:ascii="Times New Roman" w:hAnsi="Times New Roman" w:cs="Times New Roman"/>
          <w:b/>
          <w:sz w:val="24"/>
          <w:szCs w:val="24"/>
        </w:rPr>
      </w:pPr>
      <w:r w:rsidRPr="002B6597">
        <w:rPr>
          <w:rFonts w:ascii="Times New Roman" w:hAnsi="Times New Roman" w:cs="Times New Roman"/>
          <w:b/>
          <w:sz w:val="24"/>
          <w:szCs w:val="24"/>
        </w:rPr>
        <w:t>Desa Teluk Meku</w:t>
      </w:r>
    </w:p>
    <w:p w:rsidR="002B6597" w:rsidRPr="00324863" w:rsidRDefault="002B6597" w:rsidP="007F017A">
      <w:pPr>
        <w:ind w:firstLine="720"/>
        <w:rPr>
          <w:rFonts w:cs="Times New Roman"/>
          <w:szCs w:val="24"/>
        </w:rPr>
      </w:pPr>
      <w:r w:rsidRPr="00324863">
        <w:rPr>
          <w:rFonts w:cs="Times New Roman"/>
          <w:szCs w:val="24"/>
        </w:rPr>
        <w:t>Berdasarkan Peraturan Desa Nomor 1 Tahun 2017 tentang Anggaran Pendapatan dan Belanja Desa diuraikan jumlah pendapatan dan belanja desa. Berikut uraian APBDes sebagaimana dalam tabel:</w:t>
      </w:r>
    </w:p>
    <w:p w:rsidR="002B6597" w:rsidRPr="00324863" w:rsidRDefault="007F017A" w:rsidP="007F017A">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Tabel 6</w:t>
      </w:r>
      <w:r w:rsidR="002B6597" w:rsidRPr="00324863">
        <w:rPr>
          <w:rFonts w:ascii="Times New Roman" w:hAnsi="Times New Roman" w:cs="Times New Roman"/>
          <w:b/>
          <w:sz w:val="24"/>
          <w:szCs w:val="24"/>
        </w:rPr>
        <w:t xml:space="preserve">. Anggaran Pendapatan </w:t>
      </w:r>
      <w:r w:rsidR="002B6597">
        <w:rPr>
          <w:rFonts w:ascii="Times New Roman" w:hAnsi="Times New Roman" w:cs="Times New Roman"/>
          <w:b/>
          <w:sz w:val="24"/>
          <w:szCs w:val="24"/>
        </w:rPr>
        <w:t>dan Belanja Desa Teluk Meku Tahun 2017</w:t>
      </w:r>
    </w:p>
    <w:tbl>
      <w:tblPr>
        <w:tblStyle w:val="TableGrid"/>
        <w:tblW w:w="0" w:type="auto"/>
        <w:tblInd w:w="108" w:type="dxa"/>
        <w:tblLook w:val="04A0" w:firstRow="1" w:lastRow="0" w:firstColumn="1" w:lastColumn="0" w:noHBand="0" w:noVBand="1"/>
      </w:tblPr>
      <w:tblGrid>
        <w:gridCol w:w="4513"/>
        <w:gridCol w:w="4622"/>
      </w:tblGrid>
      <w:tr w:rsidR="002B6597" w:rsidTr="00A47424">
        <w:trPr>
          <w:trHeight w:val="664"/>
        </w:trPr>
        <w:tc>
          <w:tcPr>
            <w:tcW w:w="4513" w:type="dxa"/>
          </w:tcPr>
          <w:p w:rsidR="002B6597" w:rsidRDefault="002B6597" w:rsidP="007F017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Pendapatan Asli Desa</w:t>
            </w:r>
          </w:p>
          <w:p w:rsidR="002B6597" w:rsidRPr="00A47424" w:rsidRDefault="002B6597" w:rsidP="007F017A">
            <w:pPr>
              <w:pStyle w:val="ListParagraph"/>
              <w:numPr>
                <w:ilvl w:val="0"/>
                <w:numId w:val="12"/>
              </w:numPr>
              <w:spacing w:after="0" w:line="240" w:lineRule="auto"/>
              <w:jc w:val="both"/>
              <w:rPr>
                <w:rFonts w:ascii="Times New Roman" w:hAnsi="Times New Roman"/>
                <w:sz w:val="24"/>
                <w:szCs w:val="24"/>
              </w:rPr>
            </w:pPr>
            <w:r>
              <w:rPr>
                <w:rFonts w:ascii="Times New Roman" w:hAnsi="Times New Roman"/>
                <w:sz w:val="24"/>
                <w:szCs w:val="24"/>
              </w:rPr>
              <w:t>Lain-Lain Pendapatan yang sah</w:t>
            </w:r>
          </w:p>
        </w:tc>
        <w:tc>
          <w:tcPr>
            <w:tcW w:w="4622" w:type="dxa"/>
          </w:tcPr>
          <w:p w:rsidR="002B6597" w:rsidRDefault="002B6597" w:rsidP="007F017A">
            <w:pPr>
              <w:pStyle w:val="ListParagraph"/>
              <w:spacing w:after="0" w:line="240" w:lineRule="auto"/>
              <w:ind w:left="0"/>
              <w:rPr>
                <w:rFonts w:ascii="Times New Roman" w:hAnsi="Times New Roman"/>
                <w:sz w:val="24"/>
                <w:szCs w:val="24"/>
              </w:rPr>
            </w:pPr>
          </w:p>
          <w:p w:rsidR="002B6597" w:rsidRDefault="002B6597" w:rsidP="007F017A">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 xml:space="preserve">6.880.305 </w:t>
            </w:r>
          </w:p>
        </w:tc>
      </w:tr>
      <w:tr w:rsidR="002B6597" w:rsidTr="00445B33">
        <w:tc>
          <w:tcPr>
            <w:tcW w:w="4513" w:type="dxa"/>
          </w:tcPr>
          <w:p w:rsidR="002B6597" w:rsidRDefault="002B6597" w:rsidP="007F017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Pendapatan Transfer</w:t>
            </w:r>
          </w:p>
          <w:p w:rsidR="002B6597" w:rsidRDefault="002B6597" w:rsidP="007F017A">
            <w:pPr>
              <w:pStyle w:val="ListParagraph"/>
              <w:numPr>
                <w:ilvl w:val="0"/>
                <w:numId w:val="12"/>
              </w:numPr>
              <w:spacing w:after="0" w:line="240" w:lineRule="auto"/>
              <w:jc w:val="both"/>
              <w:rPr>
                <w:rFonts w:ascii="Times New Roman" w:hAnsi="Times New Roman"/>
                <w:sz w:val="24"/>
                <w:szCs w:val="24"/>
              </w:rPr>
            </w:pPr>
            <w:r>
              <w:rPr>
                <w:rFonts w:ascii="Times New Roman" w:hAnsi="Times New Roman"/>
                <w:sz w:val="24"/>
                <w:szCs w:val="24"/>
              </w:rPr>
              <w:t>Dana Desa</w:t>
            </w:r>
          </w:p>
          <w:p w:rsidR="002B6597" w:rsidRDefault="002B6597" w:rsidP="007F017A">
            <w:pPr>
              <w:pStyle w:val="ListParagraph"/>
              <w:numPr>
                <w:ilvl w:val="0"/>
                <w:numId w:val="12"/>
              </w:numPr>
              <w:spacing w:after="0" w:line="240" w:lineRule="auto"/>
              <w:jc w:val="both"/>
              <w:rPr>
                <w:rFonts w:ascii="Times New Roman" w:hAnsi="Times New Roman"/>
                <w:sz w:val="24"/>
                <w:szCs w:val="24"/>
              </w:rPr>
            </w:pPr>
            <w:r>
              <w:rPr>
                <w:rFonts w:ascii="Times New Roman" w:hAnsi="Times New Roman"/>
                <w:sz w:val="24"/>
                <w:szCs w:val="24"/>
              </w:rPr>
              <w:t>Bagi Hasil Pajak</w:t>
            </w:r>
          </w:p>
          <w:p w:rsidR="002B6597" w:rsidRDefault="002B6597" w:rsidP="007F017A">
            <w:pPr>
              <w:pStyle w:val="ListParagraph"/>
              <w:numPr>
                <w:ilvl w:val="0"/>
                <w:numId w:val="12"/>
              </w:numPr>
              <w:spacing w:after="0" w:line="240" w:lineRule="auto"/>
              <w:jc w:val="both"/>
              <w:rPr>
                <w:rFonts w:ascii="Times New Roman" w:hAnsi="Times New Roman"/>
                <w:sz w:val="24"/>
                <w:szCs w:val="24"/>
              </w:rPr>
            </w:pPr>
            <w:r>
              <w:rPr>
                <w:rFonts w:ascii="Times New Roman" w:hAnsi="Times New Roman"/>
                <w:sz w:val="24"/>
                <w:szCs w:val="24"/>
              </w:rPr>
              <w:t>Alokasi Dana Desa</w:t>
            </w:r>
          </w:p>
        </w:tc>
        <w:tc>
          <w:tcPr>
            <w:tcW w:w="4622" w:type="dxa"/>
          </w:tcPr>
          <w:p w:rsidR="002B6597" w:rsidRDefault="002B6597" w:rsidP="007F017A">
            <w:pPr>
              <w:pStyle w:val="ListParagraph"/>
              <w:spacing w:after="0" w:line="240" w:lineRule="auto"/>
              <w:ind w:left="0"/>
              <w:jc w:val="both"/>
              <w:rPr>
                <w:rFonts w:ascii="Times New Roman" w:hAnsi="Times New Roman"/>
                <w:sz w:val="24"/>
                <w:szCs w:val="24"/>
              </w:rPr>
            </w:pPr>
          </w:p>
          <w:p w:rsidR="002B6597" w:rsidRDefault="002B6597" w:rsidP="007F017A">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933.607.000</w:t>
            </w:r>
          </w:p>
          <w:p w:rsidR="002B6597" w:rsidRDefault="002B6597" w:rsidP="007F017A">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26.215.000</w:t>
            </w:r>
          </w:p>
          <w:p w:rsidR="002B6597" w:rsidRDefault="002B6597" w:rsidP="007F017A">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817.962..000</w:t>
            </w:r>
          </w:p>
        </w:tc>
      </w:tr>
      <w:tr w:rsidR="002B6597" w:rsidTr="00445B33">
        <w:tc>
          <w:tcPr>
            <w:tcW w:w="4513" w:type="dxa"/>
          </w:tcPr>
          <w:p w:rsidR="002B6597" w:rsidRDefault="002B6597" w:rsidP="007F017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Total</w:t>
            </w:r>
          </w:p>
        </w:tc>
        <w:tc>
          <w:tcPr>
            <w:tcW w:w="4622" w:type="dxa"/>
          </w:tcPr>
          <w:p w:rsidR="002B6597" w:rsidRDefault="002B6597" w:rsidP="007F017A">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1.784.487.000</w:t>
            </w:r>
          </w:p>
        </w:tc>
      </w:tr>
      <w:tr w:rsidR="002B6597" w:rsidTr="00445B33">
        <w:tc>
          <w:tcPr>
            <w:tcW w:w="4513" w:type="dxa"/>
          </w:tcPr>
          <w:p w:rsidR="002B6597" w:rsidRDefault="002B6597" w:rsidP="007F017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Penyertaan Modal</w:t>
            </w:r>
          </w:p>
        </w:tc>
        <w:tc>
          <w:tcPr>
            <w:tcW w:w="4622" w:type="dxa"/>
          </w:tcPr>
          <w:p w:rsidR="002B6597" w:rsidRDefault="00174130" w:rsidP="007F017A">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50.000.000</w:t>
            </w:r>
          </w:p>
        </w:tc>
      </w:tr>
    </w:tbl>
    <w:p w:rsidR="002B6597" w:rsidRDefault="002B6597" w:rsidP="007F017A">
      <w:pPr>
        <w:rPr>
          <w:rFonts w:cs="Times New Roman"/>
          <w:b/>
          <w:szCs w:val="24"/>
        </w:rPr>
      </w:pPr>
    </w:p>
    <w:p w:rsidR="007D33AD" w:rsidRPr="007D33AD" w:rsidRDefault="007D33AD" w:rsidP="007F017A">
      <w:pPr>
        <w:ind w:firstLine="720"/>
        <w:rPr>
          <w:rFonts w:cs="Times New Roman"/>
          <w:szCs w:val="24"/>
        </w:rPr>
      </w:pPr>
      <w:r w:rsidRPr="007D33AD">
        <w:rPr>
          <w:rFonts w:cs="Times New Roman"/>
          <w:szCs w:val="24"/>
        </w:rPr>
        <w:t xml:space="preserve">Desa </w:t>
      </w:r>
      <w:r>
        <w:rPr>
          <w:rFonts w:cs="Times New Roman"/>
          <w:szCs w:val="24"/>
        </w:rPr>
        <w:t xml:space="preserve">Teluk Meku memiliki BUMDes yang diberinama “Teluk Jaya”. Bumdes ini bergerak di bidang usaha simpan pinjam. Pada tahun 2016 modal pertama yang disertakan pemerintah desa sebesar Rp.20.000.000 yang keseluruhannya dijadikan modal usaha simpan-pinjam. Pada Tahun 2017 pemerintah desa kembali menganggarkan </w:t>
      </w:r>
      <w:r w:rsidR="00714BDB">
        <w:rPr>
          <w:rFonts w:cs="Times New Roman"/>
          <w:szCs w:val="24"/>
        </w:rPr>
        <w:t>Rp.50.000.000 untuk disertakan pada BUMDes guna usaha “Warung Internet”. Namun anggaran tahun 2017 belum juga diterima BUMDes karena anggaran pemerintah desa yang berasal dari Dana Desa tahap dua belum diterima pemerintah desa.</w:t>
      </w:r>
    </w:p>
    <w:p w:rsidR="0042320E" w:rsidRDefault="0042320E" w:rsidP="007F017A">
      <w:pPr>
        <w:rPr>
          <w:rFonts w:cs="Times New Roman"/>
          <w:szCs w:val="24"/>
        </w:rPr>
      </w:pPr>
    </w:p>
    <w:p w:rsidR="00714BDB" w:rsidRPr="00714BDB" w:rsidRDefault="00714BDB" w:rsidP="007F017A">
      <w:pPr>
        <w:rPr>
          <w:rFonts w:cs="Times New Roman"/>
          <w:b/>
          <w:szCs w:val="24"/>
        </w:rPr>
      </w:pPr>
      <w:r w:rsidRPr="00714BDB">
        <w:rPr>
          <w:rFonts w:cs="Times New Roman"/>
          <w:b/>
          <w:szCs w:val="24"/>
        </w:rPr>
        <w:t>4. Analisis Hukum Pembentukan Badan Usaha Milik Desa di Kecamatan Babalan</w:t>
      </w:r>
    </w:p>
    <w:p w:rsidR="00714BDB" w:rsidRDefault="00714BDB" w:rsidP="007F017A">
      <w:pPr>
        <w:rPr>
          <w:rFonts w:cs="Times New Roman"/>
          <w:b/>
          <w:szCs w:val="24"/>
        </w:rPr>
      </w:pPr>
      <w:r>
        <w:rPr>
          <w:rFonts w:cs="Times New Roman"/>
          <w:b/>
          <w:szCs w:val="24"/>
        </w:rPr>
        <w:t xml:space="preserve">a. </w:t>
      </w:r>
      <w:r w:rsidR="00EA1E1C">
        <w:rPr>
          <w:rFonts w:cs="Times New Roman"/>
          <w:b/>
          <w:szCs w:val="24"/>
        </w:rPr>
        <w:t>Investasi Tidak Produktif</w:t>
      </w:r>
    </w:p>
    <w:p w:rsidR="00714BDB" w:rsidRDefault="00714BDB" w:rsidP="007F017A">
      <w:pPr>
        <w:pStyle w:val="ListParagraph"/>
        <w:spacing w:line="240" w:lineRule="auto"/>
        <w:ind w:left="0" w:firstLine="774"/>
        <w:jc w:val="both"/>
        <w:rPr>
          <w:rFonts w:ascii="Times New Roman" w:hAnsi="Times New Roman" w:cs="Times New Roman"/>
          <w:sz w:val="24"/>
          <w:szCs w:val="24"/>
        </w:rPr>
      </w:pPr>
      <w:r w:rsidRPr="00714BDB">
        <w:rPr>
          <w:rFonts w:ascii="Times New Roman" w:hAnsi="Times New Roman" w:cs="Times New Roman"/>
          <w:sz w:val="24"/>
          <w:szCs w:val="24"/>
        </w:rPr>
        <w:t xml:space="preserve">Penyertaan Modal dapat diartikan sebagai investasi pemerintah desa kepada suatu BUMDes yang diharapkan mampu menjadi perangsang tumbuhnya kondisi perekonomian penduduk desa. Menurut  Kamus  Umum  Besar  Bahasa  Indonesia,  investasi diartikan </w:t>
      </w:r>
      <w:r w:rsidRPr="00714BDB">
        <w:rPr>
          <w:rFonts w:ascii="Times New Roman" w:hAnsi="Times New Roman" w:cs="Times New Roman"/>
          <w:sz w:val="24"/>
          <w:szCs w:val="24"/>
        </w:rPr>
        <w:lastRenderedPageBreak/>
        <w:t>sebagai penanaman</w:t>
      </w:r>
      <w:r w:rsidRPr="0043447B">
        <w:rPr>
          <w:rFonts w:ascii="Times New Roman" w:hAnsi="Times New Roman" w:cs="Times New Roman"/>
          <w:sz w:val="24"/>
          <w:szCs w:val="24"/>
        </w:rPr>
        <w:t xml:space="preserve"> uang  atau  di  suatu  perusahaan atau proyek untuk tujuan memperoleh keuntungan. Pada dasarnya investasi adalah membeli  suatu  aset  yang  diharapkan  di  masa  datang  dapat  dijual kembali dengan nilai yang lebih tinggi</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5"/>
      </w:r>
    </w:p>
    <w:p w:rsidR="00A47424" w:rsidRDefault="00714BDB" w:rsidP="007F017A">
      <w:pPr>
        <w:pStyle w:val="ListParagraph"/>
        <w:spacing w:line="240" w:lineRule="auto"/>
        <w:ind w:left="0" w:firstLine="774"/>
        <w:jc w:val="both"/>
        <w:rPr>
          <w:rFonts w:ascii="Times New Roman" w:hAnsi="Times New Roman" w:cs="Times New Roman"/>
          <w:sz w:val="24"/>
          <w:szCs w:val="24"/>
        </w:rPr>
      </w:pPr>
      <w:r w:rsidRPr="006F0235">
        <w:rPr>
          <w:rFonts w:ascii="Times New Roman" w:hAnsi="Times New Roman" w:cs="Times New Roman"/>
          <w:sz w:val="24"/>
          <w:szCs w:val="24"/>
        </w:rPr>
        <w:t>Menurut Tandelilin pada umumnya investor digolongkan menjadi  dua,  yaitu  investor  individual  yang  terdiri  dari  individu</w:t>
      </w:r>
      <w:r>
        <w:rPr>
          <w:rFonts w:ascii="Times New Roman" w:hAnsi="Times New Roman" w:cs="Times New Roman"/>
          <w:sz w:val="24"/>
          <w:szCs w:val="24"/>
        </w:rPr>
        <w:t>-</w:t>
      </w:r>
      <w:r w:rsidRPr="006F0235">
        <w:rPr>
          <w:rFonts w:ascii="Times New Roman" w:hAnsi="Times New Roman" w:cs="Times New Roman"/>
          <w:sz w:val="24"/>
          <w:szCs w:val="24"/>
        </w:rPr>
        <w:t>individu  yang  melakukan  aktivitas  investasi  dan  investor  institusional  yang  biasanya  terdiri  dari  perusahaan  perusahaan  asuransi,  lembaga penyimpanan  dana  (bank  dan  lembaga  simpan-pinjam),  lembaga  dana pensiun, maupun perusahaan investasi</w:t>
      </w:r>
      <w:r w:rsidR="00A47424">
        <w:rPr>
          <w:rFonts w:ascii="Times New Roman" w:hAnsi="Times New Roman" w:cs="Times New Roman"/>
          <w:sz w:val="24"/>
          <w:szCs w:val="24"/>
        </w:rPr>
        <w:t>.</w:t>
      </w:r>
      <w:r w:rsidR="00A47424">
        <w:rPr>
          <w:rStyle w:val="FootnoteReference"/>
          <w:rFonts w:ascii="Times New Roman" w:hAnsi="Times New Roman" w:cs="Times New Roman"/>
          <w:sz w:val="24"/>
          <w:szCs w:val="24"/>
        </w:rPr>
        <w:footnoteReference w:id="16"/>
      </w:r>
    </w:p>
    <w:p w:rsidR="00A47424" w:rsidRDefault="00A47424" w:rsidP="007F017A">
      <w:pPr>
        <w:pStyle w:val="ListParagraph"/>
        <w:spacing w:line="240" w:lineRule="auto"/>
        <w:ind w:left="0" w:firstLine="774"/>
        <w:jc w:val="both"/>
        <w:rPr>
          <w:rFonts w:ascii="Times New Roman" w:hAnsi="Times New Roman" w:cs="Times New Roman"/>
          <w:sz w:val="24"/>
        </w:rPr>
      </w:pPr>
      <w:r>
        <w:rPr>
          <w:rFonts w:ascii="Times New Roman" w:hAnsi="Times New Roman" w:cs="Times New Roman"/>
          <w:sz w:val="24"/>
          <w:szCs w:val="24"/>
        </w:rPr>
        <w:t xml:space="preserve">Sebagaimana diuraikan di atas, terdapat 4 jenis usaha yang dapat dijadikan sasaran BUMDes yaitu </w:t>
      </w:r>
      <w:r w:rsidRPr="00A47424">
        <w:rPr>
          <w:rFonts w:ascii="Times New Roman" w:hAnsi="Times New Roman" w:cs="Times New Roman"/>
          <w:i/>
          <w:sz w:val="24"/>
        </w:rPr>
        <w:t>Serving</w:t>
      </w:r>
      <w:r>
        <w:rPr>
          <w:rFonts w:ascii="Times New Roman" w:hAnsi="Times New Roman" w:cs="Times New Roman"/>
          <w:sz w:val="24"/>
        </w:rPr>
        <w:t xml:space="preserve">, </w:t>
      </w:r>
      <w:r w:rsidRPr="00A47424">
        <w:rPr>
          <w:rFonts w:ascii="Times New Roman" w:hAnsi="Times New Roman" w:cs="Times New Roman"/>
          <w:i/>
          <w:sz w:val="24"/>
        </w:rPr>
        <w:t>Renting</w:t>
      </w:r>
      <w:r>
        <w:rPr>
          <w:rFonts w:ascii="Times New Roman" w:hAnsi="Times New Roman" w:cs="Times New Roman"/>
          <w:sz w:val="24"/>
        </w:rPr>
        <w:t xml:space="preserve">, </w:t>
      </w:r>
      <w:r w:rsidRPr="00A47424">
        <w:rPr>
          <w:rFonts w:ascii="Times New Roman" w:hAnsi="Times New Roman" w:cs="Times New Roman"/>
          <w:i/>
          <w:sz w:val="24"/>
        </w:rPr>
        <w:t>Brokering</w:t>
      </w:r>
      <w:r>
        <w:rPr>
          <w:rFonts w:ascii="Times New Roman" w:hAnsi="Times New Roman" w:cs="Times New Roman"/>
          <w:sz w:val="24"/>
        </w:rPr>
        <w:t xml:space="preserve">, </w:t>
      </w:r>
      <w:r w:rsidRPr="00A47424">
        <w:rPr>
          <w:rFonts w:ascii="Times New Roman" w:hAnsi="Times New Roman" w:cs="Times New Roman"/>
          <w:i/>
          <w:sz w:val="24"/>
        </w:rPr>
        <w:t>Trading</w:t>
      </w:r>
      <w:r>
        <w:rPr>
          <w:rFonts w:ascii="Times New Roman" w:hAnsi="Times New Roman" w:cs="Times New Roman"/>
          <w:sz w:val="24"/>
        </w:rPr>
        <w:t xml:space="preserve"> dan </w:t>
      </w:r>
      <w:r w:rsidRPr="00A47424">
        <w:rPr>
          <w:rFonts w:ascii="Times New Roman" w:hAnsi="Times New Roman" w:cs="Times New Roman"/>
          <w:i/>
          <w:sz w:val="24"/>
        </w:rPr>
        <w:t>Financial</w:t>
      </w:r>
      <w:r w:rsidRPr="00A47424">
        <w:rPr>
          <w:rFonts w:ascii="Times New Roman" w:hAnsi="Times New Roman" w:cs="Times New Roman"/>
          <w:sz w:val="24"/>
        </w:rPr>
        <w:t xml:space="preserve"> </w:t>
      </w:r>
      <w:r>
        <w:rPr>
          <w:rFonts w:ascii="Times New Roman" w:hAnsi="Times New Roman" w:cs="Times New Roman"/>
          <w:i/>
          <w:sz w:val="24"/>
        </w:rPr>
        <w:t xml:space="preserve">Bussines. </w:t>
      </w:r>
      <w:r>
        <w:rPr>
          <w:rFonts w:ascii="Times New Roman" w:hAnsi="Times New Roman" w:cs="Times New Roman"/>
          <w:sz w:val="24"/>
        </w:rPr>
        <w:t xml:space="preserve">Namun sasaran BUMDes tersebut juga harus memperhatikan jenis usaha yang sudah menjadi penghasilan sebagaian besar penduduk desa. Tujuan pendirian BUMDes sebagaimana diatur dalam Pasal 3 Permendesa Nomor 4 tahun 2015 antara lain adalah </w:t>
      </w:r>
    </w:p>
    <w:p w:rsidR="00A47424" w:rsidRPr="00A47424" w:rsidRDefault="00EA1E1C" w:rsidP="007F017A">
      <w:pPr>
        <w:pStyle w:val="ListParagraph"/>
        <w:numPr>
          <w:ilvl w:val="0"/>
          <w:numId w:val="13"/>
        </w:numPr>
        <w:spacing w:line="240" w:lineRule="auto"/>
        <w:ind w:left="284" w:hanging="284"/>
        <w:jc w:val="both"/>
        <w:rPr>
          <w:rFonts w:ascii="Times New Roman" w:hAnsi="Times New Roman" w:cs="Times New Roman"/>
          <w:sz w:val="24"/>
          <w:szCs w:val="24"/>
        </w:rPr>
      </w:pPr>
      <w:r w:rsidRPr="00A47424">
        <w:rPr>
          <w:rFonts w:ascii="Times New Roman" w:hAnsi="Times New Roman" w:cs="Times New Roman"/>
          <w:sz w:val="24"/>
          <w:szCs w:val="24"/>
        </w:rPr>
        <w:t xml:space="preserve">Meningkatkan </w:t>
      </w:r>
      <w:r w:rsidR="00A47424" w:rsidRPr="00A47424">
        <w:rPr>
          <w:rFonts w:ascii="Times New Roman" w:hAnsi="Times New Roman" w:cs="Times New Roman"/>
          <w:sz w:val="24"/>
          <w:szCs w:val="24"/>
        </w:rPr>
        <w:t>perekonomian Desa;</w:t>
      </w:r>
    </w:p>
    <w:p w:rsidR="00A47424" w:rsidRPr="00A47424" w:rsidRDefault="00EA1E1C" w:rsidP="007F017A">
      <w:pPr>
        <w:pStyle w:val="ListParagraph"/>
        <w:numPr>
          <w:ilvl w:val="0"/>
          <w:numId w:val="13"/>
        </w:numPr>
        <w:spacing w:line="240" w:lineRule="auto"/>
        <w:ind w:left="284" w:hanging="284"/>
        <w:jc w:val="both"/>
        <w:rPr>
          <w:rFonts w:ascii="Times New Roman" w:hAnsi="Times New Roman" w:cs="Times New Roman"/>
          <w:sz w:val="24"/>
          <w:szCs w:val="24"/>
        </w:rPr>
      </w:pPr>
      <w:r w:rsidRPr="00A47424">
        <w:rPr>
          <w:rFonts w:ascii="Times New Roman" w:hAnsi="Times New Roman" w:cs="Times New Roman"/>
          <w:sz w:val="24"/>
          <w:szCs w:val="24"/>
        </w:rPr>
        <w:t xml:space="preserve">Mengoptimalkan </w:t>
      </w:r>
      <w:r w:rsidR="00A47424" w:rsidRPr="00A47424">
        <w:rPr>
          <w:rFonts w:ascii="Times New Roman" w:hAnsi="Times New Roman" w:cs="Times New Roman"/>
          <w:sz w:val="24"/>
          <w:szCs w:val="24"/>
        </w:rPr>
        <w:t>aset Desa agar bermanfaat untuk kesejahteraan Desa;</w:t>
      </w:r>
    </w:p>
    <w:p w:rsidR="00A47424" w:rsidRPr="00A47424" w:rsidRDefault="00EA1E1C" w:rsidP="007F017A">
      <w:pPr>
        <w:pStyle w:val="ListParagraph"/>
        <w:numPr>
          <w:ilvl w:val="0"/>
          <w:numId w:val="13"/>
        </w:numPr>
        <w:spacing w:line="240" w:lineRule="auto"/>
        <w:ind w:left="284" w:hanging="284"/>
        <w:jc w:val="both"/>
        <w:rPr>
          <w:rFonts w:ascii="Times New Roman" w:hAnsi="Times New Roman" w:cs="Times New Roman"/>
          <w:sz w:val="24"/>
          <w:szCs w:val="24"/>
        </w:rPr>
      </w:pPr>
      <w:r w:rsidRPr="00A47424">
        <w:rPr>
          <w:rFonts w:ascii="Times New Roman" w:hAnsi="Times New Roman" w:cs="Times New Roman"/>
          <w:sz w:val="24"/>
          <w:szCs w:val="24"/>
        </w:rPr>
        <w:t xml:space="preserve">Meningkatkan </w:t>
      </w:r>
      <w:r w:rsidR="00A47424" w:rsidRPr="00A47424">
        <w:rPr>
          <w:rFonts w:ascii="Times New Roman" w:hAnsi="Times New Roman" w:cs="Times New Roman"/>
          <w:sz w:val="24"/>
          <w:szCs w:val="24"/>
        </w:rPr>
        <w:t>usaha masyarakat dalam pengelolaan potensi ekonomi Desa;</w:t>
      </w:r>
    </w:p>
    <w:p w:rsidR="00A47424" w:rsidRPr="00A47424" w:rsidRDefault="00EA1E1C" w:rsidP="007F017A">
      <w:pPr>
        <w:pStyle w:val="ListParagraph"/>
        <w:numPr>
          <w:ilvl w:val="0"/>
          <w:numId w:val="13"/>
        </w:numPr>
        <w:spacing w:line="240" w:lineRule="auto"/>
        <w:ind w:left="284" w:hanging="284"/>
        <w:jc w:val="both"/>
        <w:rPr>
          <w:rFonts w:ascii="Times New Roman" w:hAnsi="Times New Roman" w:cs="Times New Roman"/>
          <w:sz w:val="24"/>
          <w:szCs w:val="24"/>
        </w:rPr>
      </w:pPr>
      <w:r w:rsidRPr="00A47424">
        <w:rPr>
          <w:rFonts w:ascii="Times New Roman" w:hAnsi="Times New Roman" w:cs="Times New Roman"/>
          <w:sz w:val="24"/>
          <w:szCs w:val="24"/>
        </w:rPr>
        <w:t xml:space="preserve">Mengembangkan </w:t>
      </w:r>
      <w:r w:rsidR="00A47424" w:rsidRPr="00A47424">
        <w:rPr>
          <w:rFonts w:ascii="Times New Roman" w:hAnsi="Times New Roman" w:cs="Times New Roman"/>
          <w:sz w:val="24"/>
          <w:szCs w:val="24"/>
        </w:rPr>
        <w:t>rencana kerja sama usaha antar desa dan/atau dengan pihak ketiga;</w:t>
      </w:r>
    </w:p>
    <w:p w:rsidR="00A47424" w:rsidRPr="00A47424" w:rsidRDefault="00EA1E1C" w:rsidP="007F017A">
      <w:pPr>
        <w:pStyle w:val="ListParagraph"/>
        <w:numPr>
          <w:ilvl w:val="0"/>
          <w:numId w:val="13"/>
        </w:numPr>
        <w:spacing w:line="240" w:lineRule="auto"/>
        <w:ind w:left="284" w:hanging="284"/>
        <w:jc w:val="both"/>
        <w:rPr>
          <w:rFonts w:ascii="Times New Roman" w:hAnsi="Times New Roman" w:cs="Times New Roman"/>
          <w:sz w:val="24"/>
          <w:szCs w:val="24"/>
        </w:rPr>
      </w:pPr>
      <w:r w:rsidRPr="00A47424">
        <w:rPr>
          <w:rFonts w:ascii="Times New Roman" w:hAnsi="Times New Roman" w:cs="Times New Roman"/>
          <w:sz w:val="24"/>
          <w:szCs w:val="24"/>
        </w:rPr>
        <w:t xml:space="preserve">Menciptakan </w:t>
      </w:r>
      <w:r w:rsidR="00A47424" w:rsidRPr="00A47424">
        <w:rPr>
          <w:rFonts w:ascii="Times New Roman" w:hAnsi="Times New Roman" w:cs="Times New Roman"/>
          <w:sz w:val="24"/>
          <w:szCs w:val="24"/>
        </w:rPr>
        <w:t>peluang dan jaringan pasar yang mendukung kebutuhan layanan umum warga;</w:t>
      </w:r>
    </w:p>
    <w:p w:rsidR="00A47424" w:rsidRPr="00A47424" w:rsidRDefault="00EA1E1C" w:rsidP="007F017A">
      <w:pPr>
        <w:pStyle w:val="ListParagraph"/>
        <w:numPr>
          <w:ilvl w:val="0"/>
          <w:numId w:val="13"/>
        </w:numPr>
        <w:spacing w:line="240" w:lineRule="auto"/>
        <w:ind w:left="284" w:hanging="284"/>
        <w:jc w:val="both"/>
        <w:rPr>
          <w:rFonts w:ascii="Times New Roman" w:hAnsi="Times New Roman" w:cs="Times New Roman"/>
          <w:sz w:val="24"/>
          <w:szCs w:val="24"/>
        </w:rPr>
      </w:pPr>
      <w:r w:rsidRPr="00A47424">
        <w:rPr>
          <w:rFonts w:ascii="Times New Roman" w:hAnsi="Times New Roman" w:cs="Times New Roman"/>
          <w:sz w:val="24"/>
          <w:szCs w:val="24"/>
        </w:rPr>
        <w:t xml:space="preserve">Membuka </w:t>
      </w:r>
      <w:r w:rsidR="00A47424" w:rsidRPr="00A47424">
        <w:rPr>
          <w:rFonts w:ascii="Times New Roman" w:hAnsi="Times New Roman" w:cs="Times New Roman"/>
          <w:sz w:val="24"/>
          <w:szCs w:val="24"/>
        </w:rPr>
        <w:t>lapangan kerja;</w:t>
      </w:r>
    </w:p>
    <w:p w:rsidR="00A47424" w:rsidRPr="00A47424" w:rsidRDefault="00EA1E1C" w:rsidP="007F017A">
      <w:pPr>
        <w:pStyle w:val="ListParagraph"/>
        <w:numPr>
          <w:ilvl w:val="0"/>
          <w:numId w:val="13"/>
        </w:numPr>
        <w:spacing w:line="240" w:lineRule="auto"/>
        <w:ind w:left="284" w:hanging="284"/>
        <w:jc w:val="both"/>
        <w:rPr>
          <w:rFonts w:ascii="Times New Roman" w:hAnsi="Times New Roman" w:cs="Times New Roman"/>
          <w:sz w:val="24"/>
          <w:szCs w:val="24"/>
        </w:rPr>
      </w:pPr>
      <w:r w:rsidRPr="00A47424">
        <w:rPr>
          <w:rFonts w:ascii="Times New Roman" w:hAnsi="Times New Roman" w:cs="Times New Roman"/>
          <w:sz w:val="24"/>
          <w:szCs w:val="24"/>
        </w:rPr>
        <w:t xml:space="preserve">Meningkatkan </w:t>
      </w:r>
      <w:r w:rsidR="00A47424" w:rsidRPr="00A47424">
        <w:rPr>
          <w:rFonts w:ascii="Times New Roman" w:hAnsi="Times New Roman" w:cs="Times New Roman"/>
          <w:sz w:val="24"/>
          <w:szCs w:val="24"/>
        </w:rPr>
        <w:t>kesejahteraan masyarakat melalui perbaikan pelayanan umum, pertumbuhan dan pemerataan ekonomi Desa; dan</w:t>
      </w:r>
    </w:p>
    <w:p w:rsidR="00714BDB" w:rsidRPr="00A47424" w:rsidRDefault="00EA1E1C" w:rsidP="007F017A">
      <w:pPr>
        <w:pStyle w:val="ListParagraph"/>
        <w:numPr>
          <w:ilvl w:val="0"/>
          <w:numId w:val="13"/>
        </w:numPr>
        <w:spacing w:line="240" w:lineRule="auto"/>
        <w:ind w:left="284" w:hanging="284"/>
        <w:jc w:val="both"/>
        <w:rPr>
          <w:rFonts w:ascii="Times New Roman" w:hAnsi="Times New Roman" w:cs="Times New Roman"/>
          <w:sz w:val="24"/>
          <w:szCs w:val="24"/>
        </w:rPr>
      </w:pPr>
      <w:r w:rsidRPr="00A47424">
        <w:rPr>
          <w:rFonts w:ascii="Times New Roman" w:hAnsi="Times New Roman" w:cs="Times New Roman"/>
          <w:sz w:val="24"/>
          <w:szCs w:val="24"/>
        </w:rPr>
        <w:t xml:space="preserve">Meningkatkan </w:t>
      </w:r>
      <w:r w:rsidR="00A47424" w:rsidRPr="00A47424">
        <w:rPr>
          <w:rFonts w:ascii="Times New Roman" w:hAnsi="Times New Roman" w:cs="Times New Roman"/>
          <w:sz w:val="24"/>
          <w:szCs w:val="24"/>
        </w:rPr>
        <w:t>pendapatan masyarakat Desa dan Pendapatan Asli Desa</w:t>
      </w:r>
    </w:p>
    <w:p w:rsidR="00714BDB" w:rsidRDefault="00EA1E1C" w:rsidP="007F017A">
      <w:pPr>
        <w:ind w:firstLine="720"/>
        <w:rPr>
          <w:rFonts w:cs="Times New Roman"/>
          <w:szCs w:val="24"/>
        </w:rPr>
      </w:pPr>
      <w:r>
        <w:rPr>
          <w:rFonts w:cs="Times New Roman"/>
          <w:szCs w:val="24"/>
        </w:rPr>
        <w:t xml:space="preserve">Berdasarkan penelusuran yang dilakukan di desa-desa tersebut, BUMDes rata-rata bergerak di sektor </w:t>
      </w:r>
      <w:r w:rsidRPr="00EA1E1C">
        <w:rPr>
          <w:rFonts w:cs="Times New Roman"/>
          <w:i/>
          <w:szCs w:val="24"/>
        </w:rPr>
        <w:t>Financial</w:t>
      </w:r>
      <w:r>
        <w:rPr>
          <w:rFonts w:cs="Times New Roman"/>
          <w:szCs w:val="24"/>
        </w:rPr>
        <w:t xml:space="preserve"> </w:t>
      </w:r>
      <w:r>
        <w:rPr>
          <w:rFonts w:cs="Times New Roman"/>
          <w:i/>
          <w:szCs w:val="24"/>
        </w:rPr>
        <w:t xml:space="preserve">Bussiness, </w:t>
      </w:r>
      <w:r>
        <w:rPr>
          <w:rFonts w:cs="Times New Roman"/>
          <w:szCs w:val="24"/>
        </w:rPr>
        <w:t>atau simpan-pinjam. Namun sampai saat ini, hanya peminjaman saja yang dilakukan oleh BUMDes tanpa ada upaya untuk mengarah pada bentuk simpanan dari nasabah, sehingga dapat disimpulkan jika usaha simpan-pinjam yang dilakukan tidak produktif terbelih lagi skema pengembalian dilakukan menjelang akhir tahun. Terlebih lagi ketidakjelasan bentuk hukum  BUMDes. Sebagaimana diketahui bentuk-bentuk badan usaha ada yang berbada hukum dan tidak berbadan hukum. Terlebih lagi penunjukkan sumber daya manusia BUMDes harus memiliki kapabilitas dalam pengelolaan anggaran.</w:t>
      </w:r>
    </w:p>
    <w:p w:rsidR="006D1062" w:rsidRDefault="006D1062" w:rsidP="007F017A">
      <w:pPr>
        <w:ind w:firstLine="720"/>
        <w:rPr>
          <w:rFonts w:cs="Times New Roman"/>
          <w:szCs w:val="24"/>
        </w:rPr>
      </w:pPr>
      <w:r>
        <w:rPr>
          <w:rFonts w:cs="Times New Roman"/>
          <w:szCs w:val="24"/>
        </w:rPr>
        <w:t>Lazimnya suatu investasi yang dilakukan pemerintah desa melihat potensi keuntungan yang akan diperoleh BUMDes berdasarkan usulan proposal yang diajukan BUMDes. Mengutip pendapat Tendelin yang menyatakan a</w:t>
      </w:r>
      <w:r w:rsidRPr="006F0235">
        <w:rPr>
          <w:rFonts w:cs="Times New Roman"/>
          <w:szCs w:val="24"/>
        </w:rPr>
        <w:t>lasan  utama  seseorang berinvestasi adalah untuk memperoleh keuntungan dan dalam konteks manajemen  investasi  tingkat  keuntungan  inv</w:t>
      </w:r>
      <w:r>
        <w:rPr>
          <w:rFonts w:cs="Times New Roman"/>
          <w:szCs w:val="24"/>
        </w:rPr>
        <w:t>estasi  disebut  return.</w:t>
      </w:r>
      <w:r>
        <w:rPr>
          <w:rStyle w:val="FootnoteReference"/>
          <w:rFonts w:cs="Times New Roman"/>
          <w:szCs w:val="24"/>
        </w:rPr>
        <w:footnoteReference w:id="17"/>
      </w:r>
    </w:p>
    <w:p w:rsidR="003A66D3" w:rsidRDefault="000D17B9" w:rsidP="007F017A">
      <w:pPr>
        <w:ind w:firstLine="720"/>
        <w:rPr>
          <w:rFonts w:cs="Times New Roman"/>
          <w:szCs w:val="24"/>
        </w:rPr>
      </w:pPr>
      <w:r>
        <w:rPr>
          <w:rFonts w:cs="Times New Roman"/>
          <w:szCs w:val="24"/>
        </w:rPr>
        <w:t>Dalam praktiknya, BUMDes justru terlebih dahulu dijanjikan mendapatkan anggaran penyertaan dari pemerintah desa, baru kemudian BUMDes membentuk proposal pengajuan penyertaan modal. Hal ini menjadikan BUMDes sebagai badan usaha yang dipaksakan demi tercapainya program pendirian BUMDes, sehingga BUMDes dapat menerima modal segar dari pemerintah desa tanpa perlu menunjukkan program usaha, dan resiko bisnis yang akan dihadapi di kemudian hari. Sehingga apa yang dikhawatirkan oleh peneliti yaitu BUMDes menjadi bentuk pengulangan kebijakan Koperasi Unit Desa di sera orde baru.</w:t>
      </w:r>
    </w:p>
    <w:p w:rsidR="003A66D3" w:rsidRDefault="000D17B9" w:rsidP="007F017A">
      <w:pPr>
        <w:ind w:firstLine="720"/>
        <w:rPr>
          <w:rFonts w:cs="Times New Roman"/>
          <w:szCs w:val="24"/>
        </w:rPr>
      </w:pPr>
      <w:r>
        <w:rPr>
          <w:rFonts w:cs="Times New Roman"/>
          <w:szCs w:val="24"/>
        </w:rPr>
        <w:lastRenderedPageBreak/>
        <w:t>Di sisi lain, bentuk pengawasan oleh pemerintah daerah sangat kecil, melihat kedudukan pemerintah daerah hanya terbatas dalam hal membina dan mengevaluasi, sedangkan unsur pengawas dilakukan oleh organ BUMDes sendiri sebagaimana diatur dalam Pasal 19 ayat 1 Permendesa Nomor 4 tahun 2015 yang menyatakan bahwa organisasi pengurus BUMDes terdiri dari Penasehat, Pelaksana Operasional dan Pengawas.</w:t>
      </w:r>
    </w:p>
    <w:p w:rsidR="00EA1E1C" w:rsidRDefault="00EA1E1C" w:rsidP="007F017A">
      <w:pPr>
        <w:ind w:firstLine="720"/>
        <w:rPr>
          <w:rFonts w:cs="Times New Roman"/>
          <w:szCs w:val="24"/>
        </w:rPr>
      </w:pPr>
    </w:p>
    <w:p w:rsidR="00EA1E1C" w:rsidRDefault="00EA1E1C" w:rsidP="007F017A">
      <w:pPr>
        <w:rPr>
          <w:rFonts w:cs="Times New Roman"/>
          <w:b/>
          <w:szCs w:val="24"/>
        </w:rPr>
      </w:pPr>
      <w:r w:rsidRPr="00BC4072">
        <w:rPr>
          <w:rFonts w:cs="Times New Roman"/>
          <w:b/>
          <w:szCs w:val="24"/>
        </w:rPr>
        <w:t>b.</w:t>
      </w:r>
      <w:r>
        <w:rPr>
          <w:rFonts w:cs="Times New Roman"/>
          <w:szCs w:val="24"/>
        </w:rPr>
        <w:t xml:space="preserve"> </w:t>
      </w:r>
      <w:r w:rsidRPr="00EA1E1C">
        <w:rPr>
          <w:rFonts w:cs="Times New Roman"/>
          <w:b/>
          <w:szCs w:val="24"/>
        </w:rPr>
        <w:t>Masalah Bentuk Badan Usaha</w:t>
      </w:r>
    </w:p>
    <w:p w:rsidR="00BC4072" w:rsidRDefault="00BC4072" w:rsidP="007F017A">
      <w:pPr>
        <w:ind w:firstLine="720"/>
        <w:rPr>
          <w:rFonts w:cs="Times New Roman"/>
          <w:szCs w:val="24"/>
        </w:rPr>
      </w:pPr>
      <w:r w:rsidRPr="00BC4072">
        <w:rPr>
          <w:rFonts w:cs="Times New Roman"/>
          <w:szCs w:val="24"/>
        </w:rPr>
        <w:t>Sebagai bada</w:t>
      </w:r>
      <w:r>
        <w:rPr>
          <w:rFonts w:cs="Times New Roman"/>
          <w:szCs w:val="24"/>
        </w:rPr>
        <w:t>n</w:t>
      </w:r>
      <w:r w:rsidRPr="00BC4072">
        <w:rPr>
          <w:rFonts w:cs="Times New Roman"/>
          <w:szCs w:val="24"/>
        </w:rPr>
        <w:t xml:space="preserve"> usaha</w:t>
      </w:r>
      <w:r>
        <w:rPr>
          <w:rFonts w:cs="Times New Roman"/>
          <w:szCs w:val="24"/>
        </w:rPr>
        <w:t xml:space="preserve"> yang memiliki modal besar, terutama modal dari pemerintah desa, lazimnya BUMDes harus memiliki bentuk badan usaha guna memberikan landasan yuridis pengelolaan badan usaha dan pengembangannya, baik berbentuk badan hukum atau tidak. Pemilihan bentuk badan usaha disesuaikan dengan modal yang dimiliki. Adapun bentuk badan usaha antara lain adalah:</w:t>
      </w:r>
    </w:p>
    <w:p w:rsidR="0008451B" w:rsidRDefault="0008451B" w:rsidP="007F017A">
      <w:pPr>
        <w:ind w:firstLine="720"/>
        <w:rPr>
          <w:rFonts w:cs="Times New Roman"/>
          <w:szCs w:val="24"/>
        </w:rPr>
      </w:pPr>
    </w:p>
    <w:p w:rsidR="00BC4072" w:rsidRDefault="00BC4072" w:rsidP="007F017A">
      <w:pPr>
        <w:pStyle w:val="ListParagraph"/>
        <w:numPr>
          <w:ilvl w:val="0"/>
          <w:numId w:val="14"/>
        </w:numPr>
        <w:spacing w:after="0" w:line="240" w:lineRule="auto"/>
        <w:ind w:left="284" w:hanging="284"/>
        <w:rPr>
          <w:rFonts w:ascii="Times New Roman" w:hAnsi="Times New Roman" w:cs="Times New Roman"/>
          <w:sz w:val="24"/>
          <w:szCs w:val="24"/>
        </w:rPr>
      </w:pPr>
      <w:r w:rsidRPr="00BC4072">
        <w:rPr>
          <w:rFonts w:ascii="Times New Roman" w:hAnsi="Times New Roman" w:cs="Times New Roman"/>
          <w:sz w:val="24"/>
          <w:szCs w:val="24"/>
        </w:rPr>
        <w:t>Perusahaan Perseorangan</w:t>
      </w:r>
    </w:p>
    <w:p w:rsidR="00BC4072" w:rsidRDefault="00BC4072" w:rsidP="007F017A">
      <w:pPr>
        <w:ind w:firstLine="720"/>
        <w:rPr>
          <w:rFonts w:cs="Times New Roman"/>
          <w:szCs w:val="24"/>
        </w:rPr>
      </w:pPr>
      <w:r>
        <w:rPr>
          <w:rFonts w:cs="Times New Roman"/>
          <w:szCs w:val="24"/>
        </w:rPr>
        <w:t>Perusahaan Perseorangan merupakan perusahaan yang dimiliki dan diawasi oleh satu orang saja, lazimnya perusahaan ini dimiliki oleh orang pribadi dan menjalankan usaha di sektor kecil dan menengah. Perusahaan perseorangan memiliki kelebihan dalam pembentukannya, namun untuk memperoleh modal tambahan sulit dilakukan, terlebih jumlahnya besar. Modal perusahaan dan kekayaan pribadi sulit dibedakan dalam jenis badan usaha perseorangan, sehingga jika terjadi kerugian otomatis berimplikasi pada harta pribadi.</w:t>
      </w:r>
      <w:r w:rsidR="0008451B">
        <w:rPr>
          <w:rStyle w:val="FootnoteReference"/>
          <w:rFonts w:cs="Times New Roman"/>
          <w:szCs w:val="24"/>
        </w:rPr>
        <w:footnoteReference w:id="18"/>
      </w:r>
    </w:p>
    <w:p w:rsidR="0008451B" w:rsidRDefault="0008451B" w:rsidP="007F017A">
      <w:pPr>
        <w:ind w:firstLine="720"/>
        <w:rPr>
          <w:rFonts w:cs="Times New Roman"/>
          <w:szCs w:val="24"/>
        </w:rPr>
      </w:pPr>
    </w:p>
    <w:p w:rsidR="00BC4072" w:rsidRDefault="00BC4072" w:rsidP="007F017A">
      <w:pPr>
        <w:pStyle w:val="ListParagraph"/>
        <w:numPr>
          <w:ilvl w:val="0"/>
          <w:numId w:val="14"/>
        </w:numPr>
        <w:spacing w:after="0" w:line="240" w:lineRule="auto"/>
        <w:ind w:left="284" w:hanging="284"/>
        <w:rPr>
          <w:rFonts w:ascii="Times New Roman" w:hAnsi="Times New Roman" w:cs="Times New Roman"/>
          <w:sz w:val="24"/>
          <w:szCs w:val="24"/>
        </w:rPr>
      </w:pPr>
      <w:r w:rsidRPr="00BC4072">
        <w:rPr>
          <w:rFonts w:ascii="Times New Roman" w:hAnsi="Times New Roman" w:cs="Times New Roman"/>
          <w:sz w:val="24"/>
          <w:szCs w:val="24"/>
        </w:rPr>
        <w:t>Firma</w:t>
      </w:r>
    </w:p>
    <w:p w:rsidR="00BC4072" w:rsidRDefault="00BC4072" w:rsidP="007F017A">
      <w:pPr>
        <w:ind w:firstLine="720"/>
        <w:rPr>
          <w:rFonts w:cs="Times New Roman"/>
          <w:szCs w:val="24"/>
        </w:rPr>
      </w:pPr>
      <w:r>
        <w:rPr>
          <w:rFonts w:cs="Times New Roman"/>
          <w:szCs w:val="24"/>
        </w:rPr>
        <w:t xml:space="preserve">Firma merupakan bentuk badan usaha yang sama dengan perusahaan perseorangan, namun Firma didirikan oleh beberapa orang dalam suatu usaha bersama. Firma dikelola secara bersama-sama dan kerugian juga ditanggung bersama-sama. </w:t>
      </w:r>
      <w:r w:rsidR="00632F9D">
        <w:rPr>
          <w:rFonts w:cs="Times New Roman"/>
          <w:szCs w:val="24"/>
        </w:rPr>
        <w:t>Utang perusahaan juga harus ditanggung bersama bahkan kekayaan pribadi juga tidak terpisah dari kekayaan perusahaan.</w:t>
      </w:r>
      <w:r w:rsidR="0008451B">
        <w:rPr>
          <w:rStyle w:val="FootnoteReference"/>
          <w:rFonts w:cs="Times New Roman"/>
          <w:szCs w:val="24"/>
        </w:rPr>
        <w:footnoteReference w:id="19"/>
      </w:r>
      <w:r w:rsidR="00632F9D">
        <w:rPr>
          <w:rFonts w:cs="Times New Roman"/>
          <w:szCs w:val="24"/>
        </w:rPr>
        <w:t xml:space="preserve"> </w:t>
      </w:r>
    </w:p>
    <w:p w:rsidR="0008451B" w:rsidRPr="00BC4072" w:rsidRDefault="0008451B" w:rsidP="007F017A">
      <w:pPr>
        <w:ind w:firstLine="720"/>
        <w:rPr>
          <w:rFonts w:cs="Times New Roman"/>
          <w:szCs w:val="24"/>
        </w:rPr>
      </w:pPr>
    </w:p>
    <w:p w:rsidR="00BC4072" w:rsidRDefault="00BC4072" w:rsidP="007F017A">
      <w:pPr>
        <w:pStyle w:val="ListParagraph"/>
        <w:numPr>
          <w:ilvl w:val="0"/>
          <w:numId w:val="14"/>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Perseroan Commanditer</w:t>
      </w:r>
    </w:p>
    <w:p w:rsidR="00632F9D" w:rsidRDefault="007B38D6" w:rsidP="007F017A">
      <w:pPr>
        <w:ind w:firstLine="720"/>
        <w:rPr>
          <w:rFonts w:cs="Times New Roman"/>
          <w:szCs w:val="24"/>
        </w:rPr>
      </w:pPr>
      <w:r>
        <w:rPr>
          <w:rFonts w:cs="Times New Roman"/>
          <w:szCs w:val="24"/>
        </w:rPr>
        <w:t>Perseoran commanditer merupakan bentuk perluasan dari perusahaan Firma. Dalam perseroan komanditer, para pihak terbagi dalam dua jenis sekutu; pertama, sekutu kompelemeter yang bersedia ditunjuk untuk menjalankan usaha dan memimpin perusahaan dengan bertanggungjawab penuh dengan kekayaan pribadinya; kedua, sekutu komanditer adalahs ekutu yang mempercayakan kekayaannya dan bertanggungjawab hanya terbatas pada modal yang disertakan.</w:t>
      </w:r>
      <w:r w:rsidR="0008451B">
        <w:rPr>
          <w:rStyle w:val="FootnoteReference"/>
          <w:rFonts w:cs="Times New Roman"/>
          <w:szCs w:val="24"/>
        </w:rPr>
        <w:footnoteReference w:id="20"/>
      </w:r>
    </w:p>
    <w:p w:rsidR="0008451B" w:rsidRPr="00632F9D" w:rsidRDefault="0008451B" w:rsidP="007F017A">
      <w:pPr>
        <w:rPr>
          <w:rFonts w:cs="Times New Roman"/>
          <w:szCs w:val="24"/>
        </w:rPr>
      </w:pPr>
    </w:p>
    <w:p w:rsidR="00632F9D" w:rsidRDefault="007B38D6" w:rsidP="007F017A">
      <w:pPr>
        <w:pStyle w:val="ListParagraph"/>
        <w:numPr>
          <w:ilvl w:val="0"/>
          <w:numId w:val="14"/>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Perseroan Terbatas</w:t>
      </w:r>
    </w:p>
    <w:p w:rsidR="007B38D6" w:rsidRDefault="007B38D6" w:rsidP="007F017A">
      <w:pPr>
        <w:ind w:firstLine="720"/>
      </w:pPr>
      <w:r>
        <w:rPr>
          <w:rFonts w:cs="Times New Roman"/>
          <w:szCs w:val="24"/>
        </w:rPr>
        <w:t xml:space="preserve">Perusahaan ini berbeda dari yang diuraikan di atas. Perbedaannya terletak pada status perseroan terbatas sebagai badan hukum dan tunduk pada teori badan hukum dimana suatu perseroan terbatas memiliki kekayaan sendiri yang terpisah dari kekayaan pemilik modal. Sebagai badan hukum </w:t>
      </w:r>
      <w:r w:rsidRPr="00E06E06">
        <w:rPr>
          <w:lang w:val="id-ID"/>
        </w:rPr>
        <w:t>(</w:t>
      </w:r>
      <w:r w:rsidRPr="00E06E06">
        <w:rPr>
          <w:i/>
          <w:lang w:val="id-ID"/>
        </w:rPr>
        <w:t>rechtpersoon</w:t>
      </w:r>
      <w:r w:rsidRPr="00E06E06">
        <w:rPr>
          <w:lang w:val="id-ID"/>
        </w:rPr>
        <w:t>)</w:t>
      </w:r>
      <w:r>
        <w:rPr>
          <w:rFonts w:cs="Times New Roman"/>
          <w:szCs w:val="24"/>
        </w:rPr>
        <w:t xml:space="preserve">, perseroan terbatas memiliki hak dan kewajiban layaknya manusia </w:t>
      </w:r>
      <w:r w:rsidRPr="00E06E06">
        <w:rPr>
          <w:i/>
          <w:lang w:val="id-ID"/>
        </w:rPr>
        <w:t>(natuurlijkpersoon</w:t>
      </w:r>
      <w:r>
        <w:rPr>
          <w:lang w:val="id-ID"/>
        </w:rPr>
        <w:t>)</w:t>
      </w:r>
      <w:r w:rsidRPr="00E06E06">
        <w:rPr>
          <w:lang w:val="id-ID"/>
        </w:rPr>
        <w:t>.</w:t>
      </w:r>
      <w:r>
        <w:rPr>
          <w:rStyle w:val="FootnoteReference"/>
          <w:lang w:val="id-ID"/>
        </w:rPr>
        <w:footnoteReference w:id="21"/>
      </w:r>
    </w:p>
    <w:p w:rsidR="000D17B9" w:rsidRPr="000D17B9" w:rsidRDefault="000D17B9" w:rsidP="007F017A">
      <w:pPr>
        <w:ind w:firstLine="720"/>
      </w:pPr>
    </w:p>
    <w:p w:rsidR="00BC4072" w:rsidRDefault="0008451B" w:rsidP="007F017A">
      <w:pPr>
        <w:ind w:firstLine="720"/>
        <w:rPr>
          <w:rFonts w:cs="Times New Roman"/>
          <w:szCs w:val="24"/>
        </w:rPr>
      </w:pPr>
      <w:r>
        <w:rPr>
          <w:rFonts w:cs="Times New Roman"/>
          <w:szCs w:val="24"/>
        </w:rPr>
        <w:lastRenderedPageBreak/>
        <w:t xml:space="preserve">Berdasarkan </w:t>
      </w:r>
      <w:r w:rsidR="00445B33">
        <w:rPr>
          <w:rFonts w:cs="Times New Roman"/>
          <w:szCs w:val="24"/>
        </w:rPr>
        <w:t>Pasal 7 Permendesa Nomor 4 Tahun 2015, (1) BUM</w:t>
      </w:r>
      <w:r w:rsidR="00445B33" w:rsidRPr="00445B33">
        <w:rPr>
          <w:rFonts w:cs="Times New Roman"/>
          <w:szCs w:val="24"/>
        </w:rPr>
        <w:t>Desa dapat terdiri dari unit-</w:t>
      </w:r>
      <w:r w:rsidR="00445B33">
        <w:rPr>
          <w:rFonts w:cs="Times New Roman"/>
          <w:szCs w:val="24"/>
        </w:rPr>
        <w:t xml:space="preserve">unit usaha yang berbadan hukum; </w:t>
      </w:r>
      <w:r w:rsidR="00445B33" w:rsidRPr="00445B33">
        <w:rPr>
          <w:rFonts w:cs="Times New Roman"/>
          <w:szCs w:val="24"/>
        </w:rPr>
        <w:t>(2) Unit usaha yang berbadan hukum sebagaimana dimaksud pada ayat (1) dapat berupa lembaga bisnis yang kepemilikan sahamnya beras</w:t>
      </w:r>
      <w:r w:rsidR="00445B33">
        <w:rPr>
          <w:rFonts w:cs="Times New Roman"/>
          <w:szCs w:val="24"/>
        </w:rPr>
        <w:t xml:space="preserve">al dari BUM Desa dan masyarakat; </w:t>
      </w:r>
      <w:r w:rsidR="00445B33" w:rsidRPr="00445B33">
        <w:rPr>
          <w:rFonts w:cs="Times New Roman"/>
          <w:szCs w:val="24"/>
        </w:rPr>
        <w:t>(3) Dalam hal BUM Desa tidak mempunyai unit-unit usaha yang berbadan hukum, bentuk organisasi BUM Desa didasarkan pada Peraturan D</w:t>
      </w:r>
      <w:r w:rsidR="00445B33">
        <w:rPr>
          <w:rFonts w:cs="Times New Roman"/>
          <w:szCs w:val="24"/>
        </w:rPr>
        <w:t>esa tentang Pendirian BUM Desa.</w:t>
      </w:r>
    </w:p>
    <w:p w:rsidR="00445B33" w:rsidRDefault="00445B33" w:rsidP="007F017A">
      <w:pPr>
        <w:ind w:firstLine="720"/>
        <w:rPr>
          <w:rFonts w:cs="Times New Roman"/>
          <w:szCs w:val="24"/>
        </w:rPr>
      </w:pPr>
      <w:r>
        <w:rPr>
          <w:rFonts w:cs="Times New Roman"/>
          <w:szCs w:val="24"/>
        </w:rPr>
        <w:t>Sedangkan dalam Pasal 8 Permendesa Nomor 4 Tahun 2015, BUM</w:t>
      </w:r>
      <w:r w:rsidRPr="00445B33">
        <w:rPr>
          <w:rFonts w:cs="Times New Roman"/>
          <w:szCs w:val="24"/>
        </w:rPr>
        <w:t>Desa dapat</w:t>
      </w:r>
      <w:r>
        <w:rPr>
          <w:rFonts w:cs="Times New Roman"/>
          <w:szCs w:val="24"/>
        </w:rPr>
        <w:t xml:space="preserve"> membentuk unit usaha meliputi: </w:t>
      </w:r>
      <w:r w:rsidRPr="00445B33">
        <w:rPr>
          <w:rFonts w:cs="Times New Roman"/>
          <w:szCs w:val="24"/>
        </w:rPr>
        <w:t>a. Perseroan Terbatas sebagai persekutuan modal, dibentuk berdasarkan perjanjian, dan melakukan kegiatan usaha dengan modal yang sebagian besar dimiliki oleh BUM Desa, sesuai dengan peraturan perundang-undangan tentang Perseroan Terbatas; dan</w:t>
      </w:r>
      <w:r>
        <w:rPr>
          <w:rFonts w:cs="Times New Roman"/>
          <w:szCs w:val="24"/>
        </w:rPr>
        <w:t xml:space="preserve"> </w:t>
      </w:r>
      <w:r w:rsidRPr="00445B33">
        <w:rPr>
          <w:rFonts w:cs="Times New Roman"/>
          <w:szCs w:val="24"/>
        </w:rPr>
        <w:t xml:space="preserve">b. Lembaga </w:t>
      </w:r>
      <w:r>
        <w:rPr>
          <w:rFonts w:cs="Times New Roman"/>
          <w:szCs w:val="24"/>
        </w:rPr>
        <w:t>Keuangan Mikro dengan andil BUM</w:t>
      </w:r>
      <w:r w:rsidRPr="00445B33">
        <w:rPr>
          <w:rFonts w:cs="Times New Roman"/>
          <w:szCs w:val="24"/>
        </w:rPr>
        <w:t>Desa sebesar 60 (enam puluh) persen, sesuai dengan peraturan perundang-undangan tentang lembaga keuangan mikro.</w:t>
      </w:r>
    </w:p>
    <w:p w:rsidR="00445B33" w:rsidRDefault="00445B33" w:rsidP="007F017A">
      <w:pPr>
        <w:ind w:firstLine="720"/>
        <w:rPr>
          <w:rFonts w:cs="Times New Roman"/>
          <w:szCs w:val="24"/>
        </w:rPr>
      </w:pPr>
      <w:r>
        <w:rPr>
          <w:rFonts w:cs="Times New Roman"/>
          <w:szCs w:val="24"/>
        </w:rPr>
        <w:t>Jika dilihat perintah Permendesa, mengarahkan pendirian BUMDes dan unit usahanya ke arah Badan Hukum, hal ini dapat dipahami, dengan unit usaha yang berbadan hukum, maka akses modal, dan jaminan hukum terhadap operasional BUMDes dijamin dalam hukum. Praktiknya berbeda dengan yang ada di desa sampel. Desa Securai Utara, Desa Pelawi Utara dan Desa Teluk Meku tunduk pada bentuk badan usaha yang disepakati dalam Peraturan Desa masing-masing tentang BUMDes yang membentuk BUMDes sama seperti membentuk perusahaan perseorangan, dimana pemerintah desa menjadi satu-satunya penyerta modal tanpa ada pihak lain. Sementara Desa Securai Selatan membentuk BUMDes dengan bentuk perseroan terbatas, namun bagaimana operasional PT yang didirikan tahun 2014 dapat tiba-tiba menjadi BUMDes. Jika dianalisis secara hukum, maka penyertaan modal pemerintah desa Securai Selatan selama Tahun 2016 sebesar R. 25.000.000 tidak serta merta menjadikan PT Sutan Karya Utama sebagai BUMDes</w:t>
      </w:r>
      <w:r w:rsidR="003A66D3">
        <w:rPr>
          <w:rFonts w:cs="Times New Roman"/>
          <w:szCs w:val="24"/>
        </w:rPr>
        <w:t>. Berdasarkan Pasal 5 Permendesa Nomor 4 Tahun 2015, dinyatakan jika “Pendirian BUMDes disepakati memalui musyawarah desa. Sedangkan pendirian PT Sutan Karya Utama dilakukan pada Tahun 2014 dengan struktur pengurus yang sudah dibentuk dari awal. Kemudian hal ini berimplikasi pada unsur pengawas BUMDes yang merupakan bagian terpisah dari PT Sutan Karya Utama, sedangkan Pengawas BUMDes ditunjuk dapat melakukan Rapat Umum Pemegang Saham dan berhak mengsulkan direksi sebagaimana diatur dalam Pasal 15 auat 3 dan 4 Permendesa Nomor 4 Tahun 2015.</w:t>
      </w:r>
    </w:p>
    <w:p w:rsidR="003A66D3" w:rsidRDefault="003A66D3" w:rsidP="007F017A">
      <w:pPr>
        <w:ind w:firstLine="720"/>
        <w:rPr>
          <w:rFonts w:cs="Times New Roman"/>
          <w:szCs w:val="24"/>
        </w:rPr>
      </w:pPr>
    </w:p>
    <w:p w:rsidR="003A66D3" w:rsidRDefault="003A66D3" w:rsidP="007F017A">
      <w:pPr>
        <w:rPr>
          <w:rFonts w:cs="Times New Roman"/>
          <w:b/>
          <w:szCs w:val="24"/>
        </w:rPr>
      </w:pPr>
      <w:r w:rsidRPr="003A66D3">
        <w:rPr>
          <w:rFonts w:cs="Times New Roman"/>
          <w:b/>
          <w:szCs w:val="24"/>
        </w:rPr>
        <w:t>c. Implikasi terhadap Pendapatan Asli Desa</w:t>
      </w:r>
    </w:p>
    <w:p w:rsidR="003A66D3" w:rsidRDefault="003A66D3" w:rsidP="007F017A">
      <w:pPr>
        <w:ind w:firstLine="720"/>
        <w:rPr>
          <w:rFonts w:cs="Times New Roman"/>
          <w:szCs w:val="24"/>
        </w:rPr>
      </w:pPr>
      <w:r w:rsidRPr="003A66D3">
        <w:rPr>
          <w:rFonts w:cs="Times New Roman"/>
        </w:rPr>
        <w:t xml:space="preserve">Sebagaimana diatur dalam Pasal 3 Permendesa Nomor 4 tahun 2015 yang menjadikan tujuan pendirian BUMDes dapat </w:t>
      </w:r>
      <w:r w:rsidRPr="003A66D3">
        <w:rPr>
          <w:rFonts w:cs="Times New Roman"/>
          <w:szCs w:val="24"/>
        </w:rPr>
        <w:t>Meningkatkan pendapatan masyarakat Desa dan Pendapatan Asli Desa</w:t>
      </w:r>
      <w:r>
        <w:rPr>
          <w:rFonts w:cs="Times New Roman"/>
          <w:szCs w:val="24"/>
        </w:rPr>
        <w:t xml:space="preserve">. Maka harus dilihat bagaimana pengelolaan deviden BUMDes dalam hal memenuhi salah satu tujuan pendiriannya dalam meningkatkan Pendapatan Asli Desa (PADes). Berdasarkan Pasal 26 ayat 2 Permendesa Nomor 4 tahun 2015 dinyatakan </w:t>
      </w:r>
      <w:r w:rsidR="006D1062">
        <w:rPr>
          <w:rFonts w:cs="Times New Roman"/>
          <w:szCs w:val="24"/>
        </w:rPr>
        <w:t>“Pembagian hasil usaha BUM</w:t>
      </w:r>
      <w:r w:rsidRPr="003A66D3">
        <w:rPr>
          <w:rFonts w:cs="Times New Roman"/>
          <w:szCs w:val="24"/>
        </w:rPr>
        <w:t>Desa ditetapkan berdasarkan ketentuan yang diatur dalam Anggaran Dasar/Anggaran Rumah Tangga BUM Desa.</w:t>
      </w:r>
      <w:r w:rsidR="006D1062">
        <w:rPr>
          <w:rFonts w:cs="Times New Roman"/>
          <w:szCs w:val="24"/>
        </w:rPr>
        <w:t xml:space="preserve"> Dalam hal ini jika BUMDes tidak berbentuk badan hukum, maka pembagian hasil usaha (deviden) harus merujuk pada AD/ART BUMDes yang berdasarkan hasil penelusuran peneliti mengalokasikan sekitar 10% hasil usaha setelah dikurangi beban operasional dan penyusutan. Namun berbeda implikasinya jika BUMDes berbentuk badan hukum perseroan terbatas yang juga tunduk pada Undang-Undang Nomor 40 tahun 2007 tentang Persoran Terbatas yang mengatur jumlah deviden harus sesuai dengan jumlah persentase modal yang diserahkan.</w:t>
      </w:r>
    </w:p>
    <w:p w:rsidR="006D1062" w:rsidRPr="003A66D3" w:rsidRDefault="006D1062" w:rsidP="007F017A">
      <w:pPr>
        <w:ind w:firstLine="720"/>
        <w:rPr>
          <w:rFonts w:cs="Times New Roman"/>
          <w:szCs w:val="24"/>
        </w:rPr>
      </w:pPr>
      <w:r>
        <w:rPr>
          <w:rFonts w:cs="Times New Roman"/>
          <w:szCs w:val="24"/>
        </w:rPr>
        <w:t xml:space="preserve">Sampai saat ini, belum ada dampak serius pendirian BUMDes terhadap meningkatnya PADes. Berdasarkan hasil penelusuran peneliti terhadap BUMDes di desa dalam lingkup Kecamatan Babalan menunjukkan persentase yang sangat kecil dari deviden yang diberikan </w:t>
      </w:r>
      <w:r>
        <w:rPr>
          <w:rFonts w:cs="Times New Roman"/>
          <w:szCs w:val="24"/>
        </w:rPr>
        <w:lastRenderedPageBreak/>
        <w:t>BUMDes kepada pemerintah desa. Hal ini dapat dilihat dari salah satu sumber PADes seb</w:t>
      </w:r>
      <w:r w:rsidR="007F017A">
        <w:rPr>
          <w:rFonts w:cs="Times New Roman"/>
          <w:szCs w:val="24"/>
        </w:rPr>
        <w:t>agaimana diuraikan dalam Tebel 3, 4, 5 dan 6</w:t>
      </w:r>
      <w:r>
        <w:rPr>
          <w:rFonts w:cs="Times New Roman"/>
          <w:szCs w:val="24"/>
        </w:rPr>
        <w:t xml:space="preserve">. </w:t>
      </w:r>
    </w:p>
    <w:p w:rsidR="003A66D3" w:rsidRPr="003A66D3" w:rsidRDefault="003A66D3" w:rsidP="007F017A">
      <w:pPr>
        <w:rPr>
          <w:rFonts w:cs="Times New Roman"/>
          <w:szCs w:val="24"/>
        </w:rPr>
      </w:pPr>
    </w:p>
    <w:p w:rsidR="0042320E" w:rsidRPr="000D17B9" w:rsidRDefault="0042320E" w:rsidP="007F017A">
      <w:pPr>
        <w:pStyle w:val="ListParagraph"/>
        <w:numPr>
          <w:ilvl w:val="0"/>
          <w:numId w:val="15"/>
        </w:numPr>
        <w:spacing w:after="0" w:line="240" w:lineRule="auto"/>
        <w:ind w:left="284" w:hanging="284"/>
        <w:rPr>
          <w:rFonts w:ascii="Times New Roman" w:hAnsi="Times New Roman" w:cs="Times New Roman"/>
          <w:b/>
          <w:sz w:val="24"/>
          <w:szCs w:val="24"/>
        </w:rPr>
      </w:pPr>
      <w:r w:rsidRPr="000D17B9">
        <w:rPr>
          <w:rFonts w:ascii="Times New Roman" w:hAnsi="Times New Roman" w:cs="Times New Roman"/>
          <w:b/>
          <w:sz w:val="24"/>
          <w:szCs w:val="24"/>
        </w:rPr>
        <w:t>Kesimpulan</w:t>
      </w:r>
    </w:p>
    <w:p w:rsidR="0042320E" w:rsidRPr="002A684C" w:rsidRDefault="0042320E" w:rsidP="007F017A">
      <w:pPr>
        <w:ind w:firstLine="720"/>
        <w:rPr>
          <w:rFonts w:cs="Times New Roman"/>
          <w:szCs w:val="24"/>
        </w:rPr>
      </w:pPr>
      <w:r w:rsidRPr="002A684C">
        <w:rPr>
          <w:rFonts w:cs="Times New Roman"/>
          <w:szCs w:val="24"/>
        </w:rPr>
        <w:t>Berdasarkan hasil penelitian yang belum terlaksana sepenuhnya, maka hasil dan saran dari penelitian ini masih bersifat pendapat sementara dan akan diuji kembali melalui analisis komprehensif terhdapa bahan-bahan yang sudah didapatkan dari hasil kunjungan ke daerah sampel.</w:t>
      </w:r>
      <w:r>
        <w:rPr>
          <w:rFonts w:cs="Times New Roman"/>
          <w:szCs w:val="24"/>
        </w:rPr>
        <w:t xml:space="preserve"> </w:t>
      </w:r>
      <w:r w:rsidRPr="002A684C">
        <w:rPr>
          <w:rFonts w:cs="Times New Roman"/>
          <w:szCs w:val="24"/>
        </w:rPr>
        <w:t>Adapun pendapat sementara dalam penelitian ini sebagaimana diuraikan berikut:</w:t>
      </w:r>
    </w:p>
    <w:p w:rsidR="0042320E" w:rsidRPr="002A684C" w:rsidRDefault="0042320E" w:rsidP="007F017A">
      <w:pPr>
        <w:pStyle w:val="ListParagraph"/>
        <w:numPr>
          <w:ilvl w:val="0"/>
          <w:numId w:val="8"/>
        </w:numPr>
        <w:spacing w:line="240" w:lineRule="auto"/>
        <w:jc w:val="both"/>
        <w:rPr>
          <w:rFonts w:ascii="Times New Roman" w:hAnsi="Times New Roman" w:cs="Times New Roman"/>
          <w:sz w:val="24"/>
          <w:szCs w:val="24"/>
        </w:rPr>
      </w:pPr>
      <w:r w:rsidRPr="002A684C">
        <w:rPr>
          <w:rFonts w:ascii="Times New Roman" w:hAnsi="Times New Roman" w:cs="Times New Roman"/>
          <w:sz w:val="24"/>
          <w:szCs w:val="24"/>
        </w:rPr>
        <w:t>Proses pembentukan BUMDes di Desa dalam kecamatan Babalan belum sepenuhnya berjalan dengan baik. Pembentukan dilakukan secara tergesa-gesa dikarenakan “paksaan” dalam peraturan perundang-undangan tentang BUMDes. Pembentukan BUMDes terlihat lebih disebabkan adanya anggaran desa yang harus disertakan dalam BUMDes, sehingga bentuk BUMDes seakan dipaksakan tanpa ada musyawarah dari seluruh elemen masyarakat desa.</w:t>
      </w:r>
    </w:p>
    <w:p w:rsidR="0042320E" w:rsidRPr="002A684C" w:rsidRDefault="0042320E" w:rsidP="007F017A">
      <w:pPr>
        <w:pStyle w:val="ListParagraph"/>
        <w:numPr>
          <w:ilvl w:val="0"/>
          <w:numId w:val="8"/>
        </w:numPr>
        <w:spacing w:line="240" w:lineRule="auto"/>
        <w:jc w:val="both"/>
        <w:rPr>
          <w:rFonts w:ascii="Times New Roman" w:hAnsi="Times New Roman" w:cs="Times New Roman"/>
          <w:sz w:val="24"/>
          <w:szCs w:val="24"/>
        </w:rPr>
      </w:pPr>
      <w:r w:rsidRPr="002A684C">
        <w:rPr>
          <w:rFonts w:ascii="Times New Roman" w:hAnsi="Times New Roman" w:cs="Times New Roman"/>
          <w:sz w:val="24"/>
          <w:szCs w:val="24"/>
        </w:rPr>
        <w:t>Mekanisme penyertaan modal ke BUMDes masih belum sesuai peraturan. Lazimnya BUMDes terlebih dahulu mempresentasekan proposal dan mengusulkan jumlah yang dibutuhkan, namun praktiknya, besaran anggaran terlebih dahulu dijanjikan oleh kepala desa bahkan sebelum proposal diajukan oleh BUMDes kepada kepala desa. Akhirnya, Proposal BUMDes menyesuaikan anggaran proposal dengan jumlah yang dijanjikan oleh Kepala Desa.</w:t>
      </w:r>
    </w:p>
    <w:p w:rsidR="0042320E" w:rsidRDefault="0042320E" w:rsidP="007F017A">
      <w:pPr>
        <w:pStyle w:val="ListParagraph"/>
        <w:numPr>
          <w:ilvl w:val="0"/>
          <w:numId w:val="8"/>
        </w:numPr>
        <w:spacing w:line="240" w:lineRule="auto"/>
        <w:jc w:val="both"/>
        <w:rPr>
          <w:rFonts w:ascii="Times New Roman" w:hAnsi="Times New Roman" w:cs="Times New Roman"/>
          <w:sz w:val="24"/>
          <w:szCs w:val="24"/>
        </w:rPr>
      </w:pPr>
      <w:r w:rsidRPr="002A684C">
        <w:rPr>
          <w:rFonts w:ascii="Times New Roman" w:hAnsi="Times New Roman" w:cs="Times New Roman"/>
          <w:sz w:val="24"/>
          <w:szCs w:val="24"/>
        </w:rPr>
        <w:t>BUMDes belum berperan signifikan dalam upaya meningkatkan pendapatan asli desa, hal ini dapat dilihat dari APBDes Tahun 2016 dimana BUMDes belum menyetorkan deviden untuk dijadikan salah satu unsur pendapatan asli desa.</w:t>
      </w:r>
    </w:p>
    <w:p w:rsidR="00AC35AA" w:rsidRPr="002A684C" w:rsidRDefault="00AC35AA" w:rsidP="007F017A">
      <w:pPr>
        <w:pStyle w:val="ListParagraph"/>
        <w:spacing w:line="240" w:lineRule="auto"/>
        <w:jc w:val="both"/>
        <w:rPr>
          <w:rFonts w:ascii="Times New Roman" w:hAnsi="Times New Roman" w:cs="Times New Roman"/>
          <w:sz w:val="24"/>
          <w:szCs w:val="24"/>
        </w:rPr>
      </w:pPr>
    </w:p>
    <w:p w:rsidR="00227858" w:rsidRDefault="00227858" w:rsidP="007F017A">
      <w:pPr>
        <w:rPr>
          <w:rFonts w:cs="Times New Roman"/>
          <w:b/>
          <w:szCs w:val="24"/>
        </w:rPr>
      </w:pPr>
    </w:p>
    <w:p w:rsidR="00227858" w:rsidRDefault="00227858" w:rsidP="007F017A">
      <w:pPr>
        <w:rPr>
          <w:rFonts w:cs="Times New Roman"/>
          <w:b/>
          <w:szCs w:val="24"/>
        </w:rPr>
      </w:pPr>
    </w:p>
    <w:p w:rsidR="00227858" w:rsidRDefault="00227858" w:rsidP="007F017A">
      <w:pPr>
        <w:rPr>
          <w:rFonts w:cs="Times New Roman"/>
          <w:b/>
          <w:szCs w:val="24"/>
        </w:rPr>
      </w:pPr>
    </w:p>
    <w:p w:rsidR="00227858" w:rsidRDefault="00227858" w:rsidP="007F017A">
      <w:pPr>
        <w:rPr>
          <w:rFonts w:cs="Times New Roman"/>
          <w:b/>
          <w:szCs w:val="24"/>
        </w:rPr>
      </w:pPr>
    </w:p>
    <w:p w:rsidR="0042320E" w:rsidRDefault="0042320E" w:rsidP="007F017A">
      <w:pPr>
        <w:jc w:val="center"/>
        <w:rPr>
          <w:rFonts w:cs="Times New Roman"/>
          <w:b/>
          <w:szCs w:val="24"/>
        </w:rPr>
      </w:pPr>
      <w:r w:rsidRPr="0042320E">
        <w:rPr>
          <w:rFonts w:cs="Times New Roman"/>
          <w:b/>
          <w:szCs w:val="24"/>
        </w:rPr>
        <w:t>DAFTAR PUSTAKA</w:t>
      </w:r>
    </w:p>
    <w:p w:rsidR="00227858" w:rsidRPr="00227858" w:rsidRDefault="00227858" w:rsidP="007F017A">
      <w:pPr>
        <w:pStyle w:val="FootnoteText"/>
        <w:spacing w:after="0"/>
        <w:jc w:val="both"/>
        <w:rPr>
          <w:rFonts w:ascii="Times New Roman" w:hAnsi="Times New Roman" w:cs="Times New Roman"/>
          <w:sz w:val="24"/>
          <w:szCs w:val="24"/>
        </w:rPr>
      </w:pPr>
    </w:p>
    <w:p w:rsidR="00227858" w:rsidRPr="00227858" w:rsidRDefault="00227858" w:rsidP="007F017A">
      <w:pPr>
        <w:pStyle w:val="FootnoteText"/>
        <w:ind w:left="851" w:hanging="851"/>
        <w:jc w:val="both"/>
        <w:rPr>
          <w:rFonts w:ascii="Times New Roman" w:hAnsi="Times New Roman" w:cs="Times New Roman"/>
          <w:b/>
          <w:sz w:val="24"/>
          <w:szCs w:val="24"/>
        </w:rPr>
      </w:pPr>
      <w:r w:rsidRPr="00227858">
        <w:rPr>
          <w:rFonts w:ascii="Times New Roman" w:hAnsi="Times New Roman" w:cs="Times New Roman"/>
          <w:b/>
          <w:sz w:val="24"/>
          <w:szCs w:val="24"/>
        </w:rPr>
        <w:t>Buku</w:t>
      </w:r>
    </w:p>
    <w:p w:rsidR="00227858" w:rsidRPr="00227858" w:rsidRDefault="00227858" w:rsidP="007F017A">
      <w:pPr>
        <w:pStyle w:val="FootnoteText"/>
        <w:ind w:left="851" w:hanging="851"/>
        <w:jc w:val="both"/>
        <w:rPr>
          <w:rFonts w:ascii="Times New Roman" w:hAnsi="Times New Roman" w:cs="Times New Roman"/>
          <w:sz w:val="24"/>
          <w:szCs w:val="24"/>
        </w:rPr>
      </w:pPr>
      <w:r w:rsidRPr="00227858">
        <w:rPr>
          <w:rFonts w:ascii="Times New Roman" w:hAnsi="Times New Roman" w:cs="Times New Roman"/>
          <w:sz w:val="24"/>
          <w:szCs w:val="24"/>
        </w:rPr>
        <w:t xml:space="preserve">Ade Saptomo, 2010, </w:t>
      </w:r>
      <w:r w:rsidRPr="00227858">
        <w:rPr>
          <w:rFonts w:ascii="Times New Roman" w:hAnsi="Times New Roman" w:cs="Times New Roman"/>
          <w:i/>
          <w:sz w:val="24"/>
          <w:szCs w:val="24"/>
        </w:rPr>
        <w:t xml:space="preserve">Hukum dan Kearifan Lokal: RevitalisasiHukum Adat Nusantara, </w:t>
      </w:r>
      <w:r>
        <w:rPr>
          <w:rFonts w:ascii="Times New Roman" w:hAnsi="Times New Roman" w:cs="Times New Roman"/>
          <w:sz w:val="24"/>
          <w:szCs w:val="24"/>
        </w:rPr>
        <w:t>Jakarta, Grasindo.</w:t>
      </w:r>
    </w:p>
    <w:p w:rsidR="00227858" w:rsidRPr="00227858" w:rsidRDefault="00227858" w:rsidP="007F017A">
      <w:pPr>
        <w:pStyle w:val="FootnoteText"/>
        <w:ind w:left="851" w:hanging="851"/>
        <w:jc w:val="both"/>
        <w:rPr>
          <w:rFonts w:ascii="Times New Roman" w:hAnsi="Times New Roman" w:cs="Times New Roman"/>
          <w:sz w:val="24"/>
          <w:szCs w:val="24"/>
        </w:rPr>
      </w:pPr>
      <w:r w:rsidRPr="00227858">
        <w:rPr>
          <w:rFonts w:ascii="Times New Roman" w:hAnsi="Times New Roman" w:cs="Times New Roman"/>
          <w:sz w:val="24"/>
          <w:szCs w:val="24"/>
        </w:rPr>
        <w:t xml:space="preserve">Arif Rahman, 2010, </w:t>
      </w:r>
      <w:r w:rsidRPr="00227858">
        <w:rPr>
          <w:rFonts w:ascii="Times New Roman" w:hAnsi="Times New Roman" w:cs="Times New Roman"/>
          <w:i/>
          <w:sz w:val="24"/>
          <w:szCs w:val="24"/>
        </w:rPr>
        <w:t>Untung Besar dari Reksadana</w:t>
      </w:r>
      <w:r w:rsidRPr="00227858">
        <w:rPr>
          <w:rFonts w:ascii="Times New Roman" w:hAnsi="Times New Roman" w:cs="Times New Roman"/>
          <w:sz w:val="24"/>
          <w:szCs w:val="24"/>
        </w:rPr>
        <w:t>, Yogyakar</w:t>
      </w:r>
      <w:r>
        <w:rPr>
          <w:rFonts w:ascii="Times New Roman" w:hAnsi="Times New Roman" w:cs="Times New Roman"/>
          <w:sz w:val="24"/>
          <w:szCs w:val="24"/>
        </w:rPr>
        <w:t>ta, MED Press.</w:t>
      </w:r>
    </w:p>
    <w:p w:rsidR="00227858" w:rsidRPr="00227858" w:rsidRDefault="00227858" w:rsidP="007F017A">
      <w:pPr>
        <w:pStyle w:val="FootnoteText"/>
        <w:ind w:left="851" w:hanging="851"/>
        <w:jc w:val="both"/>
        <w:rPr>
          <w:rFonts w:ascii="Times New Roman" w:hAnsi="Times New Roman" w:cs="Times New Roman"/>
          <w:i/>
          <w:sz w:val="24"/>
          <w:szCs w:val="24"/>
        </w:rPr>
      </w:pPr>
      <w:r w:rsidRPr="00227858">
        <w:rPr>
          <w:rFonts w:ascii="Times New Roman" w:hAnsi="Times New Roman" w:cs="Times New Roman"/>
          <w:sz w:val="24"/>
          <w:szCs w:val="24"/>
        </w:rPr>
        <w:t xml:space="preserve">BPS Langkat, 2017, </w:t>
      </w:r>
      <w:r w:rsidRPr="00227858">
        <w:rPr>
          <w:rFonts w:ascii="Times New Roman" w:hAnsi="Times New Roman" w:cs="Times New Roman"/>
          <w:i/>
          <w:sz w:val="24"/>
          <w:szCs w:val="24"/>
        </w:rPr>
        <w:t xml:space="preserve">Kecamatan Babalan dalam Angka 2017, </w:t>
      </w:r>
      <w:r w:rsidRPr="00227858">
        <w:rPr>
          <w:rFonts w:ascii="Times New Roman" w:hAnsi="Times New Roman" w:cs="Times New Roman"/>
          <w:sz w:val="24"/>
          <w:szCs w:val="24"/>
        </w:rPr>
        <w:t>Stabat, BPS Langkat.</w:t>
      </w:r>
    </w:p>
    <w:p w:rsidR="00227858" w:rsidRPr="00227858" w:rsidRDefault="00227858" w:rsidP="007F017A">
      <w:pPr>
        <w:pStyle w:val="FootnoteText"/>
        <w:ind w:left="851" w:hanging="851"/>
        <w:jc w:val="both"/>
        <w:rPr>
          <w:rFonts w:ascii="Times New Roman" w:hAnsi="Times New Roman" w:cs="Times New Roman"/>
          <w:sz w:val="24"/>
          <w:szCs w:val="24"/>
        </w:rPr>
      </w:pPr>
      <w:r w:rsidRPr="00227858">
        <w:rPr>
          <w:rFonts w:ascii="Times New Roman" w:hAnsi="Times New Roman" w:cs="Times New Roman"/>
          <w:sz w:val="24"/>
          <w:szCs w:val="24"/>
        </w:rPr>
        <w:t xml:space="preserve">Daldjoeni, A. Suyitno, 2004, </w:t>
      </w:r>
      <w:r w:rsidRPr="00227858">
        <w:rPr>
          <w:rFonts w:ascii="Times New Roman" w:hAnsi="Times New Roman" w:cs="Times New Roman"/>
          <w:i/>
          <w:sz w:val="24"/>
          <w:szCs w:val="24"/>
        </w:rPr>
        <w:t xml:space="preserve">Pedesaan, Lingkungan dan Pembangunan, </w:t>
      </w:r>
      <w:r>
        <w:rPr>
          <w:rFonts w:ascii="Times New Roman" w:hAnsi="Times New Roman" w:cs="Times New Roman"/>
          <w:sz w:val="24"/>
          <w:szCs w:val="24"/>
        </w:rPr>
        <w:t>Bandung, PT. Alumni.</w:t>
      </w:r>
    </w:p>
    <w:p w:rsidR="00227858" w:rsidRDefault="00227858" w:rsidP="007F017A">
      <w:pPr>
        <w:pStyle w:val="FootnoteText"/>
        <w:spacing w:after="0"/>
        <w:ind w:left="851" w:hanging="851"/>
        <w:jc w:val="both"/>
        <w:rPr>
          <w:rFonts w:ascii="Times New Roman" w:hAnsi="Times New Roman" w:cs="Times New Roman"/>
          <w:sz w:val="24"/>
          <w:szCs w:val="24"/>
        </w:rPr>
      </w:pPr>
    </w:p>
    <w:p w:rsidR="00227858" w:rsidRPr="00227858" w:rsidRDefault="00227858" w:rsidP="007F017A">
      <w:pPr>
        <w:pStyle w:val="FootnoteText"/>
        <w:ind w:left="851" w:hanging="851"/>
        <w:jc w:val="both"/>
        <w:rPr>
          <w:rFonts w:ascii="Times New Roman" w:hAnsi="Times New Roman" w:cs="Times New Roman"/>
          <w:sz w:val="24"/>
          <w:szCs w:val="24"/>
        </w:rPr>
      </w:pPr>
      <w:r w:rsidRPr="00227858">
        <w:rPr>
          <w:rFonts w:ascii="Times New Roman" w:hAnsi="Times New Roman" w:cs="Times New Roman"/>
          <w:sz w:val="24"/>
          <w:szCs w:val="24"/>
        </w:rPr>
        <w:t xml:space="preserve">Eduardus Tandelin, 2001, </w:t>
      </w:r>
      <w:r w:rsidRPr="00227858">
        <w:rPr>
          <w:rFonts w:ascii="Times New Roman" w:hAnsi="Times New Roman" w:cs="Times New Roman"/>
          <w:i/>
          <w:sz w:val="24"/>
          <w:szCs w:val="24"/>
        </w:rPr>
        <w:t xml:space="preserve"> Analisis  Investasi  dan  Manajemen  Portfolio</w:t>
      </w:r>
      <w:r w:rsidRPr="00227858">
        <w:rPr>
          <w:rFonts w:ascii="Times New Roman" w:hAnsi="Times New Roman" w:cs="Times New Roman"/>
          <w:sz w:val="24"/>
          <w:szCs w:val="24"/>
        </w:rPr>
        <w:t>,  Edisi Pertama.  Yogy</w:t>
      </w:r>
      <w:r>
        <w:rPr>
          <w:rFonts w:ascii="Times New Roman" w:hAnsi="Times New Roman" w:cs="Times New Roman"/>
          <w:sz w:val="24"/>
          <w:szCs w:val="24"/>
        </w:rPr>
        <w:t>akarta, BPFE–Yogyakarta.</w:t>
      </w:r>
    </w:p>
    <w:p w:rsidR="00227858" w:rsidRPr="00227858" w:rsidRDefault="00227858" w:rsidP="007F017A">
      <w:pPr>
        <w:pStyle w:val="FootnoteText"/>
        <w:spacing w:after="0"/>
        <w:ind w:left="851" w:hanging="851"/>
        <w:jc w:val="both"/>
        <w:rPr>
          <w:rFonts w:ascii="Times New Roman" w:hAnsi="Times New Roman" w:cs="Times New Roman"/>
          <w:sz w:val="24"/>
          <w:szCs w:val="24"/>
        </w:rPr>
      </w:pPr>
      <w:r w:rsidRPr="00227858">
        <w:rPr>
          <w:rFonts w:ascii="Times New Roman" w:hAnsi="Times New Roman" w:cs="Times New Roman"/>
          <w:sz w:val="24"/>
          <w:szCs w:val="24"/>
        </w:rPr>
        <w:t xml:space="preserve">Elsi Kartika Sari, Advendi Simangunsong, 2008, </w:t>
      </w:r>
      <w:r w:rsidRPr="00227858">
        <w:rPr>
          <w:rFonts w:ascii="Times New Roman" w:hAnsi="Times New Roman" w:cs="Times New Roman"/>
          <w:i/>
          <w:sz w:val="24"/>
          <w:szCs w:val="24"/>
        </w:rPr>
        <w:t xml:space="preserve">Hukum Dalam Ekonomi, </w:t>
      </w:r>
      <w:r>
        <w:rPr>
          <w:rFonts w:ascii="Times New Roman" w:hAnsi="Times New Roman" w:cs="Times New Roman"/>
          <w:sz w:val="24"/>
          <w:szCs w:val="24"/>
        </w:rPr>
        <w:t>Jakarta, Grasindo.</w:t>
      </w:r>
    </w:p>
    <w:p w:rsidR="00227858" w:rsidRDefault="00227858" w:rsidP="007F017A">
      <w:pPr>
        <w:pStyle w:val="FootnoteText"/>
        <w:spacing w:after="0"/>
        <w:jc w:val="both"/>
        <w:rPr>
          <w:rFonts w:ascii="Times New Roman" w:hAnsi="Times New Roman" w:cs="Times New Roman"/>
          <w:sz w:val="24"/>
          <w:szCs w:val="24"/>
        </w:rPr>
      </w:pPr>
    </w:p>
    <w:p w:rsidR="00227858" w:rsidRDefault="00227858" w:rsidP="007F017A">
      <w:pPr>
        <w:pStyle w:val="FootnoteText"/>
        <w:spacing w:after="0"/>
        <w:ind w:left="851" w:hanging="851"/>
        <w:jc w:val="both"/>
        <w:rPr>
          <w:rFonts w:ascii="Times New Roman" w:hAnsi="Times New Roman" w:cs="Times New Roman"/>
          <w:sz w:val="24"/>
          <w:szCs w:val="24"/>
        </w:rPr>
      </w:pPr>
      <w:r w:rsidRPr="00227858">
        <w:rPr>
          <w:rFonts w:ascii="Times New Roman" w:hAnsi="Times New Roman" w:cs="Times New Roman"/>
          <w:sz w:val="24"/>
          <w:szCs w:val="24"/>
        </w:rPr>
        <w:t xml:space="preserve">M Fuad, et al, 2006, </w:t>
      </w:r>
      <w:r w:rsidRPr="00227858">
        <w:rPr>
          <w:rFonts w:ascii="Times New Roman" w:hAnsi="Times New Roman" w:cs="Times New Roman"/>
          <w:i/>
          <w:sz w:val="24"/>
          <w:szCs w:val="24"/>
        </w:rPr>
        <w:t xml:space="preserve">Pengantar Bisnis, </w:t>
      </w:r>
      <w:r w:rsidRPr="00227858">
        <w:rPr>
          <w:rFonts w:ascii="Times New Roman" w:hAnsi="Times New Roman" w:cs="Times New Roman"/>
          <w:sz w:val="24"/>
          <w:szCs w:val="24"/>
        </w:rPr>
        <w:t xml:space="preserve">Jakarta, PT </w:t>
      </w:r>
      <w:r>
        <w:rPr>
          <w:rFonts w:ascii="Times New Roman" w:hAnsi="Times New Roman" w:cs="Times New Roman"/>
          <w:sz w:val="24"/>
          <w:szCs w:val="24"/>
        </w:rPr>
        <w:t>Gramedia Pustaka Utama.</w:t>
      </w:r>
    </w:p>
    <w:p w:rsidR="00227858" w:rsidRDefault="00227858" w:rsidP="007F017A">
      <w:pPr>
        <w:pStyle w:val="FootnoteText"/>
        <w:spacing w:after="0"/>
        <w:ind w:left="851" w:hanging="851"/>
        <w:jc w:val="both"/>
        <w:rPr>
          <w:rFonts w:ascii="Times New Roman" w:hAnsi="Times New Roman" w:cs="Times New Roman"/>
          <w:sz w:val="24"/>
          <w:szCs w:val="24"/>
        </w:rPr>
      </w:pPr>
    </w:p>
    <w:p w:rsidR="00227858" w:rsidRPr="00227858" w:rsidRDefault="00227858" w:rsidP="007F017A">
      <w:pPr>
        <w:pStyle w:val="FootnoteText"/>
        <w:ind w:left="851" w:hanging="851"/>
        <w:jc w:val="both"/>
        <w:rPr>
          <w:rFonts w:ascii="Times New Roman" w:hAnsi="Times New Roman" w:cs="Times New Roman"/>
          <w:sz w:val="24"/>
          <w:szCs w:val="24"/>
        </w:rPr>
      </w:pPr>
      <w:r w:rsidRPr="00227858">
        <w:rPr>
          <w:rFonts w:ascii="Times New Roman" w:hAnsi="Times New Roman" w:cs="Times New Roman"/>
          <w:sz w:val="24"/>
          <w:szCs w:val="24"/>
        </w:rPr>
        <w:lastRenderedPageBreak/>
        <w:t xml:space="preserve">Maryunani, 2008, </w:t>
      </w:r>
      <w:r w:rsidRPr="00227858">
        <w:rPr>
          <w:rFonts w:ascii="Times New Roman" w:hAnsi="Times New Roman" w:cs="Times New Roman"/>
          <w:i/>
          <w:sz w:val="24"/>
          <w:szCs w:val="24"/>
        </w:rPr>
        <w:t>Pembangunan Bumdes dan Pemerdayaan Pemerintah Desa</w:t>
      </w:r>
      <w:r w:rsidRPr="00227858">
        <w:rPr>
          <w:rFonts w:ascii="Times New Roman" w:hAnsi="Times New Roman" w:cs="Times New Roman"/>
          <w:sz w:val="24"/>
          <w:szCs w:val="24"/>
        </w:rPr>
        <w:t>, Ban</w:t>
      </w:r>
      <w:r>
        <w:rPr>
          <w:rFonts w:ascii="Times New Roman" w:hAnsi="Times New Roman" w:cs="Times New Roman"/>
          <w:sz w:val="24"/>
          <w:szCs w:val="24"/>
        </w:rPr>
        <w:t>dung, CV Pustaka Setia.</w:t>
      </w:r>
    </w:p>
    <w:p w:rsidR="00227858" w:rsidRPr="00227858" w:rsidRDefault="00227858" w:rsidP="007F017A">
      <w:pPr>
        <w:ind w:left="851" w:hanging="851"/>
        <w:rPr>
          <w:rFonts w:cs="Times New Roman"/>
          <w:szCs w:val="24"/>
        </w:rPr>
      </w:pPr>
      <w:r w:rsidRPr="00227858">
        <w:rPr>
          <w:rFonts w:cs="Times New Roman"/>
          <w:szCs w:val="24"/>
        </w:rPr>
        <w:t xml:space="preserve">Muhammad, Abdulkadir, </w:t>
      </w:r>
      <w:r w:rsidRPr="00227858">
        <w:rPr>
          <w:rFonts w:cs="Times New Roman"/>
          <w:i/>
          <w:szCs w:val="24"/>
        </w:rPr>
        <w:t xml:space="preserve">Hukum dan Penelitian Hukum, </w:t>
      </w:r>
      <w:r w:rsidRPr="00227858">
        <w:rPr>
          <w:rFonts w:cs="Times New Roman"/>
          <w:szCs w:val="24"/>
        </w:rPr>
        <w:t>Bandung: PT Cita Aditya Bakti, 2004.</w:t>
      </w:r>
    </w:p>
    <w:p w:rsidR="00227858" w:rsidRDefault="00227858" w:rsidP="007F017A">
      <w:pPr>
        <w:pStyle w:val="FootnoteText"/>
        <w:spacing w:after="0"/>
        <w:ind w:left="851" w:hanging="851"/>
        <w:jc w:val="both"/>
        <w:rPr>
          <w:rFonts w:ascii="Times New Roman" w:hAnsi="Times New Roman" w:cs="Times New Roman"/>
          <w:sz w:val="24"/>
          <w:szCs w:val="24"/>
        </w:rPr>
      </w:pPr>
    </w:p>
    <w:p w:rsidR="00227858" w:rsidRPr="00227858" w:rsidRDefault="00227858" w:rsidP="007F017A">
      <w:pPr>
        <w:pStyle w:val="FootnoteText"/>
        <w:spacing w:after="0"/>
        <w:ind w:left="851" w:hanging="851"/>
        <w:jc w:val="both"/>
        <w:rPr>
          <w:rFonts w:ascii="Times New Roman" w:hAnsi="Times New Roman" w:cs="Times New Roman"/>
          <w:i/>
          <w:sz w:val="24"/>
          <w:szCs w:val="24"/>
        </w:rPr>
      </w:pPr>
      <w:r w:rsidRPr="00227858">
        <w:rPr>
          <w:rFonts w:ascii="Times New Roman" w:hAnsi="Times New Roman" w:cs="Times New Roman"/>
          <w:sz w:val="24"/>
          <w:szCs w:val="24"/>
        </w:rPr>
        <w:t xml:space="preserve">R. Ali Rido, 2004, </w:t>
      </w:r>
      <w:r w:rsidRPr="00227858">
        <w:rPr>
          <w:rFonts w:ascii="Times New Roman" w:hAnsi="Times New Roman" w:cs="Times New Roman"/>
          <w:i/>
          <w:sz w:val="24"/>
          <w:szCs w:val="24"/>
        </w:rPr>
        <w:t>Badan Hukum dan kedudukan Badan Hukum  Perseroan,  Perkumpulan, Koperasi,  Yayasan  dan  Wakaf</w:t>
      </w:r>
      <w:r>
        <w:rPr>
          <w:rFonts w:ascii="Times New Roman" w:hAnsi="Times New Roman" w:cs="Times New Roman"/>
          <w:sz w:val="24"/>
          <w:szCs w:val="24"/>
        </w:rPr>
        <w:t>, Bandung, Alumni.</w:t>
      </w:r>
    </w:p>
    <w:p w:rsidR="00227858" w:rsidRDefault="00227858" w:rsidP="007F017A">
      <w:pPr>
        <w:pStyle w:val="FootnoteText"/>
        <w:spacing w:after="0"/>
        <w:ind w:left="851" w:hanging="851"/>
        <w:jc w:val="both"/>
        <w:rPr>
          <w:rFonts w:ascii="Times New Roman" w:hAnsi="Times New Roman" w:cs="Times New Roman"/>
          <w:sz w:val="24"/>
          <w:szCs w:val="24"/>
        </w:rPr>
      </w:pPr>
    </w:p>
    <w:p w:rsidR="00227858" w:rsidRPr="00227858" w:rsidRDefault="00227858" w:rsidP="007F017A">
      <w:pPr>
        <w:pStyle w:val="FootnoteText"/>
        <w:spacing w:after="0"/>
        <w:ind w:left="851" w:hanging="851"/>
        <w:jc w:val="both"/>
        <w:rPr>
          <w:rFonts w:ascii="Times New Roman" w:hAnsi="Times New Roman" w:cs="Times New Roman"/>
          <w:sz w:val="24"/>
          <w:szCs w:val="24"/>
        </w:rPr>
      </w:pPr>
      <w:r w:rsidRPr="00227858">
        <w:rPr>
          <w:rFonts w:ascii="Times New Roman" w:hAnsi="Times New Roman" w:cs="Times New Roman"/>
          <w:sz w:val="24"/>
          <w:szCs w:val="24"/>
        </w:rPr>
        <w:t xml:space="preserve">Soedarsono Hadisapoetro, 2005, </w:t>
      </w:r>
      <w:r w:rsidRPr="00227858">
        <w:rPr>
          <w:rFonts w:ascii="Times New Roman" w:hAnsi="Times New Roman" w:cs="Times New Roman"/>
          <w:i/>
          <w:sz w:val="24"/>
          <w:szCs w:val="24"/>
        </w:rPr>
        <w:t>Badan Usaha Unit Desa dan Pembinaannya</w:t>
      </w:r>
      <w:r w:rsidRPr="00227858">
        <w:rPr>
          <w:rFonts w:ascii="Times New Roman" w:hAnsi="Times New Roman" w:cs="Times New Roman"/>
          <w:sz w:val="24"/>
          <w:szCs w:val="24"/>
        </w:rPr>
        <w:t xml:space="preserve">, dalam </w:t>
      </w:r>
      <w:r w:rsidRPr="00227858">
        <w:rPr>
          <w:rFonts w:ascii="Times New Roman" w:hAnsi="Times New Roman" w:cs="Times New Roman"/>
          <w:i/>
          <w:sz w:val="24"/>
          <w:szCs w:val="24"/>
        </w:rPr>
        <w:t>Pemikiran dan Permasalahan Ekonomi Indonesia Setengah Abad Terakhir: Buku 3 (1966-1982) Paruh Pertama Ekonomi Orde Baru</w:t>
      </w:r>
      <w:r w:rsidRPr="00227858">
        <w:rPr>
          <w:rFonts w:ascii="Times New Roman" w:hAnsi="Times New Roman" w:cs="Times New Roman"/>
          <w:sz w:val="24"/>
          <w:szCs w:val="24"/>
        </w:rPr>
        <w:t>, Yogyakarta, Kanisius.</w:t>
      </w:r>
    </w:p>
    <w:p w:rsidR="00227858" w:rsidRDefault="00227858" w:rsidP="007F017A">
      <w:pPr>
        <w:pStyle w:val="FootnoteText"/>
        <w:spacing w:after="0"/>
        <w:ind w:left="851" w:hanging="851"/>
        <w:jc w:val="both"/>
        <w:rPr>
          <w:rFonts w:ascii="Times New Roman" w:hAnsi="Times New Roman" w:cs="Times New Roman"/>
          <w:sz w:val="24"/>
          <w:szCs w:val="24"/>
        </w:rPr>
      </w:pPr>
    </w:p>
    <w:p w:rsidR="00227858" w:rsidRPr="00227858" w:rsidRDefault="00227858" w:rsidP="007F017A">
      <w:pPr>
        <w:pStyle w:val="FootnoteText"/>
        <w:spacing w:after="0"/>
        <w:ind w:left="851" w:hanging="851"/>
        <w:jc w:val="both"/>
        <w:rPr>
          <w:rFonts w:ascii="Times New Roman" w:hAnsi="Times New Roman" w:cs="Times New Roman"/>
          <w:i/>
          <w:sz w:val="24"/>
          <w:szCs w:val="24"/>
        </w:rPr>
      </w:pPr>
      <w:r w:rsidRPr="00227858">
        <w:rPr>
          <w:rFonts w:ascii="Times New Roman" w:hAnsi="Times New Roman" w:cs="Times New Roman"/>
          <w:sz w:val="24"/>
          <w:szCs w:val="24"/>
        </w:rPr>
        <w:t xml:space="preserve">Sugiayanto, 2017, </w:t>
      </w:r>
      <w:r w:rsidRPr="00227858">
        <w:rPr>
          <w:rFonts w:ascii="Times New Roman" w:hAnsi="Times New Roman" w:cs="Times New Roman"/>
          <w:i/>
          <w:sz w:val="24"/>
          <w:szCs w:val="24"/>
        </w:rPr>
        <w:t xml:space="preserve">Urgensi dan Kemandirian Desa dalam Presfektif Undang-Undang No 6 Tahun 2014, </w:t>
      </w:r>
      <w:r w:rsidRPr="00227858">
        <w:rPr>
          <w:rFonts w:ascii="Times New Roman" w:hAnsi="Times New Roman" w:cs="Times New Roman"/>
          <w:sz w:val="24"/>
          <w:szCs w:val="24"/>
        </w:rPr>
        <w:t>Yogyakarta, Deepublish.</w:t>
      </w:r>
    </w:p>
    <w:p w:rsidR="00227858" w:rsidRDefault="00227858" w:rsidP="007F017A">
      <w:pPr>
        <w:ind w:left="851" w:hanging="851"/>
        <w:rPr>
          <w:rFonts w:cs="Times New Roman"/>
          <w:bCs/>
          <w:szCs w:val="24"/>
        </w:rPr>
      </w:pPr>
    </w:p>
    <w:p w:rsidR="00227858" w:rsidRDefault="00227858" w:rsidP="007F017A">
      <w:pPr>
        <w:ind w:left="851" w:hanging="851"/>
        <w:rPr>
          <w:rFonts w:cs="Times New Roman"/>
          <w:szCs w:val="24"/>
        </w:rPr>
      </w:pPr>
      <w:r w:rsidRPr="00227858">
        <w:rPr>
          <w:rFonts w:cs="Times New Roman"/>
          <w:bCs/>
          <w:szCs w:val="24"/>
        </w:rPr>
        <w:t>Surakhmad, Winarno</w:t>
      </w:r>
      <w:r w:rsidRPr="00227858">
        <w:rPr>
          <w:rFonts w:cs="Times New Roman"/>
          <w:szCs w:val="24"/>
        </w:rPr>
        <w:t xml:space="preserve">, </w:t>
      </w:r>
      <w:r w:rsidRPr="00227858">
        <w:rPr>
          <w:rStyle w:val="apple-converted-space"/>
          <w:rFonts w:cs="Times New Roman"/>
          <w:szCs w:val="24"/>
        </w:rPr>
        <w:t> </w:t>
      </w:r>
      <w:r w:rsidRPr="00227858">
        <w:rPr>
          <w:rStyle w:val="apple-converted-space"/>
          <w:rFonts w:cs="Times New Roman"/>
          <w:bCs/>
          <w:szCs w:val="24"/>
        </w:rPr>
        <w:t> </w:t>
      </w:r>
      <w:r w:rsidRPr="00227858">
        <w:rPr>
          <w:rFonts w:cs="Times New Roman"/>
          <w:bCs/>
          <w:i/>
          <w:szCs w:val="24"/>
        </w:rPr>
        <w:t>Pengantar Penelitian Ilmiah</w:t>
      </w:r>
      <w:r w:rsidRPr="00227858">
        <w:rPr>
          <w:rFonts w:cs="Times New Roman"/>
          <w:i/>
          <w:szCs w:val="24"/>
        </w:rPr>
        <w:t>: Dasar dan Teknik</w:t>
      </w:r>
      <w:r w:rsidRPr="00227858">
        <w:rPr>
          <w:rFonts w:cs="Times New Roman"/>
          <w:szCs w:val="24"/>
        </w:rPr>
        <w:t>.</w:t>
      </w:r>
      <w:r w:rsidRPr="00227858">
        <w:rPr>
          <w:rStyle w:val="apple-converted-space"/>
          <w:rFonts w:cs="Times New Roman"/>
          <w:szCs w:val="24"/>
        </w:rPr>
        <w:t> </w:t>
      </w:r>
      <w:r w:rsidRPr="00227858">
        <w:rPr>
          <w:rFonts w:cs="Times New Roman"/>
          <w:szCs w:val="24"/>
        </w:rPr>
        <w:t>Bandung: Tarsito. 1985.</w:t>
      </w:r>
    </w:p>
    <w:p w:rsidR="00227858" w:rsidRDefault="00227858" w:rsidP="007F017A">
      <w:pPr>
        <w:ind w:left="851" w:hanging="851"/>
        <w:rPr>
          <w:rFonts w:cs="Times New Roman"/>
          <w:szCs w:val="24"/>
        </w:rPr>
      </w:pPr>
    </w:p>
    <w:p w:rsidR="00227858" w:rsidRDefault="00227858" w:rsidP="007F017A">
      <w:pPr>
        <w:pStyle w:val="FootnoteText"/>
        <w:ind w:left="851" w:hanging="851"/>
        <w:jc w:val="both"/>
        <w:rPr>
          <w:rFonts w:ascii="Times New Roman" w:hAnsi="Times New Roman" w:cs="Times New Roman"/>
          <w:sz w:val="24"/>
          <w:szCs w:val="24"/>
        </w:rPr>
      </w:pPr>
      <w:r w:rsidRPr="00FA6562">
        <w:rPr>
          <w:rFonts w:ascii="Times New Roman" w:hAnsi="Times New Roman" w:cs="Times New Roman"/>
          <w:sz w:val="24"/>
          <w:szCs w:val="24"/>
        </w:rPr>
        <w:t xml:space="preserve">Tandelin, Eduardus, </w:t>
      </w:r>
      <w:r w:rsidRPr="00FA6562">
        <w:rPr>
          <w:rFonts w:ascii="Times New Roman" w:hAnsi="Times New Roman" w:cs="Times New Roman"/>
          <w:i/>
          <w:sz w:val="24"/>
          <w:szCs w:val="24"/>
        </w:rPr>
        <w:t xml:space="preserve"> Analisis  Investasi  dan  Manajemen  Portfolio</w:t>
      </w:r>
      <w:r w:rsidRPr="00FA6562">
        <w:rPr>
          <w:rFonts w:ascii="Times New Roman" w:hAnsi="Times New Roman" w:cs="Times New Roman"/>
          <w:sz w:val="24"/>
          <w:szCs w:val="24"/>
        </w:rPr>
        <w:t>,  Edisi Pertama. BPFE–Yogyakarta, 2001.</w:t>
      </w:r>
    </w:p>
    <w:p w:rsidR="00227858" w:rsidRPr="00FA6562" w:rsidRDefault="00227858" w:rsidP="007F017A">
      <w:pPr>
        <w:pStyle w:val="FootnoteText"/>
        <w:ind w:left="851" w:hanging="851"/>
        <w:jc w:val="both"/>
        <w:rPr>
          <w:rFonts w:ascii="Times New Roman" w:hAnsi="Times New Roman" w:cs="Times New Roman"/>
          <w:sz w:val="24"/>
          <w:szCs w:val="24"/>
        </w:rPr>
      </w:pPr>
      <w:r w:rsidRPr="0099338E">
        <w:rPr>
          <w:rFonts w:ascii="Times New Roman" w:hAnsi="Times New Roman" w:cs="Times New Roman"/>
          <w:sz w:val="24"/>
          <w:szCs w:val="24"/>
        </w:rPr>
        <w:t xml:space="preserve">Widjaja, H. AW, </w:t>
      </w:r>
      <w:r w:rsidRPr="0099338E">
        <w:rPr>
          <w:rFonts w:ascii="Times New Roman" w:hAnsi="Times New Roman" w:cs="Times New Roman"/>
          <w:i/>
          <w:iCs/>
          <w:sz w:val="24"/>
          <w:szCs w:val="24"/>
        </w:rPr>
        <w:t>Pemerintahan Desa dan Administrasi Desa Menurut Undang-Undang Nomor 5 Tahun 1979</w:t>
      </w:r>
      <w:r w:rsidRPr="0099338E">
        <w:rPr>
          <w:rFonts w:ascii="Times New Roman" w:hAnsi="Times New Roman" w:cs="Times New Roman"/>
          <w:sz w:val="24"/>
          <w:szCs w:val="24"/>
        </w:rPr>
        <w:t>, Jakarta: PT Raja Grafindo Persada,  2002.</w:t>
      </w:r>
    </w:p>
    <w:p w:rsidR="00227858" w:rsidRPr="0099338E" w:rsidRDefault="00227858" w:rsidP="007F017A">
      <w:pPr>
        <w:pStyle w:val="FootnoteText"/>
        <w:ind w:left="851" w:hanging="851"/>
        <w:jc w:val="both"/>
        <w:rPr>
          <w:rFonts w:ascii="Times New Roman" w:hAnsi="Times New Roman" w:cs="Times New Roman"/>
          <w:sz w:val="24"/>
          <w:szCs w:val="24"/>
        </w:rPr>
      </w:pPr>
      <w:r w:rsidRPr="0099338E">
        <w:rPr>
          <w:rFonts w:ascii="Times New Roman" w:hAnsi="Times New Roman" w:cs="Times New Roman"/>
          <w:sz w:val="24"/>
          <w:szCs w:val="24"/>
        </w:rPr>
        <w:t xml:space="preserve">Widjaja, HAW, </w:t>
      </w:r>
      <w:r w:rsidRPr="0099338E">
        <w:rPr>
          <w:rFonts w:ascii="Times New Roman" w:hAnsi="Times New Roman" w:cs="Times New Roman"/>
          <w:i/>
          <w:iCs/>
          <w:sz w:val="24"/>
          <w:szCs w:val="24"/>
        </w:rPr>
        <w:t>Pemerintahan Desa</w:t>
      </w:r>
      <w:r w:rsidRPr="0099338E">
        <w:rPr>
          <w:rFonts w:ascii="Times New Roman" w:hAnsi="Times New Roman" w:cs="Times New Roman"/>
          <w:sz w:val="24"/>
          <w:szCs w:val="24"/>
        </w:rPr>
        <w:t>/Marga. Jakarta: PT. Raja Grafindo Persada, 2003.</w:t>
      </w:r>
    </w:p>
    <w:p w:rsidR="00227858" w:rsidRDefault="00227858" w:rsidP="007F017A">
      <w:pPr>
        <w:pStyle w:val="FootnoteText"/>
        <w:spacing w:after="0"/>
        <w:jc w:val="both"/>
        <w:rPr>
          <w:rFonts w:ascii="Times New Roman" w:hAnsi="Times New Roman" w:cs="Times New Roman"/>
          <w:sz w:val="24"/>
          <w:szCs w:val="24"/>
        </w:rPr>
      </w:pPr>
    </w:p>
    <w:p w:rsidR="00227858" w:rsidRDefault="00227858" w:rsidP="007F017A">
      <w:pPr>
        <w:pStyle w:val="FootnoteText"/>
        <w:spacing w:after="0"/>
        <w:jc w:val="both"/>
        <w:rPr>
          <w:rFonts w:ascii="Times New Roman" w:hAnsi="Times New Roman" w:cs="Times New Roman"/>
          <w:sz w:val="24"/>
          <w:szCs w:val="24"/>
        </w:rPr>
      </w:pPr>
    </w:p>
    <w:p w:rsidR="00227858" w:rsidRDefault="00227858" w:rsidP="007F017A">
      <w:pPr>
        <w:pStyle w:val="FootnoteText"/>
        <w:spacing w:after="0"/>
        <w:jc w:val="both"/>
        <w:rPr>
          <w:rFonts w:ascii="Times New Roman" w:hAnsi="Times New Roman" w:cs="Times New Roman"/>
          <w:sz w:val="24"/>
          <w:szCs w:val="24"/>
        </w:rPr>
      </w:pPr>
    </w:p>
    <w:p w:rsidR="00227858" w:rsidRPr="00227858" w:rsidRDefault="00227858" w:rsidP="007F017A">
      <w:pPr>
        <w:pStyle w:val="FootnoteText"/>
        <w:spacing w:after="0"/>
        <w:ind w:left="851" w:hanging="851"/>
        <w:jc w:val="both"/>
        <w:rPr>
          <w:rFonts w:ascii="Times New Roman" w:hAnsi="Times New Roman" w:cs="Times New Roman"/>
          <w:b/>
          <w:sz w:val="24"/>
          <w:szCs w:val="24"/>
        </w:rPr>
      </w:pPr>
      <w:r w:rsidRPr="00227858">
        <w:rPr>
          <w:rFonts w:ascii="Times New Roman" w:hAnsi="Times New Roman" w:cs="Times New Roman"/>
          <w:b/>
          <w:sz w:val="24"/>
          <w:szCs w:val="24"/>
        </w:rPr>
        <w:t>Artikel Media Masa</w:t>
      </w:r>
    </w:p>
    <w:p w:rsidR="00227858" w:rsidRDefault="00227858" w:rsidP="007F017A">
      <w:pPr>
        <w:pStyle w:val="FootnoteText"/>
        <w:spacing w:after="0"/>
        <w:ind w:left="851" w:hanging="851"/>
        <w:jc w:val="both"/>
        <w:rPr>
          <w:rFonts w:ascii="Times New Roman" w:hAnsi="Times New Roman" w:cs="Times New Roman"/>
          <w:sz w:val="24"/>
          <w:szCs w:val="24"/>
        </w:rPr>
      </w:pPr>
    </w:p>
    <w:p w:rsidR="00227858" w:rsidRDefault="00227858" w:rsidP="007F017A">
      <w:pPr>
        <w:pStyle w:val="FootnoteText"/>
        <w:spacing w:after="0"/>
        <w:ind w:left="851" w:hanging="851"/>
        <w:jc w:val="both"/>
        <w:rPr>
          <w:rFonts w:ascii="Times New Roman" w:hAnsi="Times New Roman" w:cs="Times New Roman"/>
          <w:sz w:val="24"/>
          <w:szCs w:val="24"/>
        </w:rPr>
      </w:pPr>
      <w:r w:rsidRPr="00227858">
        <w:rPr>
          <w:rFonts w:ascii="Times New Roman" w:hAnsi="Times New Roman" w:cs="Times New Roman"/>
          <w:sz w:val="24"/>
          <w:szCs w:val="24"/>
        </w:rPr>
        <w:t>Detik News, “</w:t>
      </w:r>
      <w:r w:rsidRPr="00227858">
        <w:rPr>
          <w:rFonts w:ascii="Times New Roman" w:hAnsi="Times New Roman" w:cs="Times New Roman"/>
          <w:i/>
          <w:sz w:val="24"/>
          <w:szCs w:val="24"/>
        </w:rPr>
        <w:t xml:space="preserve">Tingkatkan Perekonomian Desa, 74 Ribu Desa Bakal Terima Dana Rp 1,4 Miliar”, </w:t>
      </w:r>
      <w:r w:rsidRPr="00227858">
        <w:rPr>
          <w:rFonts w:ascii="Times New Roman" w:hAnsi="Times New Roman" w:cs="Times New Roman"/>
          <w:sz w:val="24"/>
          <w:szCs w:val="24"/>
        </w:rPr>
        <w:t>www.news.detik.com</w:t>
      </w:r>
      <w:r w:rsidRPr="00227858">
        <w:rPr>
          <w:rFonts w:ascii="Times New Roman" w:hAnsi="Times New Roman" w:cs="Times New Roman"/>
          <w:i/>
          <w:sz w:val="24"/>
          <w:szCs w:val="24"/>
        </w:rPr>
        <w:t xml:space="preserve"> diakses pada 6 Januari 2016</w:t>
      </w:r>
    </w:p>
    <w:p w:rsidR="00227858" w:rsidRDefault="00227858" w:rsidP="007F017A">
      <w:pPr>
        <w:pStyle w:val="FootnoteText"/>
        <w:spacing w:after="0"/>
        <w:ind w:left="851" w:hanging="851"/>
        <w:jc w:val="both"/>
        <w:rPr>
          <w:rFonts w:ascii="Times New Roman" w:hAnsi="Times New Roman" w:cs="Times New Roman"/>
          <w:sz w:val="24"/>
          <w:szCs w:val="24"/>
        </w:rPr>
      </w:pPr>
    </w:p>
    <w:p w:rsidR="00227858" w:rsidRPr="00227858" w:rsidRDefault="00227858" w:rsidP="007F017A">
      <w:pPr>
        <w:pStyle w:val="FootnoteText"/>
        <w:spacing w:after="0"/>
        <w:ind w:left="851" w:hanging="851"/>
        <w:jc w:val="both"/>
        <w:rPr>
          <w:rFonts w:ascii="Times New Roman" w:hAnsi="Times New Roman" w:cs="Times New Roman"/>
          <w:sz w:val="24"/>
          <w:szCs w:val="24"/>
        </w:rPr>
      </w:pPr>
      <w:r w:rsidRPr="00227858">
        <w:rPr>
          <w:rFonts w:ascii="Times New Roman" w:hAnsi="Times New Roman" w:cs="Times New Roman"/>
          <w:sz w:val="24"/>
          <w:szCs w:val="24"/>
        </w:rPr>
        <w:t>Harian Kompas, “</w:t>
      </w:r>
      <w:r w:rsidRPr="00227858">
        <w:rPr>
          <w:rFonts w:ascii="Times New Roman" w:hAnsi="Times New Roman" w:cs="Times New Roman"/>
          <w:i/>
          <w:sz w:val="24"/>
          <w:szCs w:val="24"/>
        </w:rPr>
        <w:t>Jumlah BUMDes Mencapai 18.446 Unit”,</w:t>
      </w:r>
      <w:r w:rsidRPr="00227858">
        <w:rPr>
          <w:rFonts w:ascii="Times New Roman" w:hAnsi="Times New Roman" w:cs="Times New Roman"/>
          <w:sz w:val="24"/>
          <w:szCs w:val="24"/>
        </w:rPr>
        <w:t xml:space="preserve"> </w:t>
      </w:r>
      <w:hyperlink r:id="rId10" w:history="1">
        <w:r w:rsidRPr="00227858">
          <w:rPr>
            <w:rStyle w:val="Hyperlink"/>
            <w:rFonts w:ascii="Times New Roman" w:hAnsi="Times New Roman" w:cs="Times New Roman"/>
            <w:sz w:val="24"/>
            <w:szCs w:val="24"/>
          </w:rPr>
          <w:t>www.ekonomi.kompas.com</w:t>
        </w:r>
      </w:hyperlink>
      <w:r w:rsidRPr="00227858">
        <w:rPr>
          <w:rFonts w:ascii="Times New Roman" w:hAnsi="Times New Roman" w:cs="Times New Roman"/>
          <w:sz w:val="24"/>
          <w:szCs w:val="24"/>
        </w:rPr>
        <w:t xml:space="preserve"> diakses pada 4 April 2017</w:t>
      </w:r>
    </w:p>
    <w:p w:rsidR="00227858" w:rsidRDefault="00227858" w:rsidP="007F017A">
      <w:pPr>
        <w:pStyle w:val="FootnoteText"/>
        <w:spacing w:after="0"/>
        <w:ind w:left="851" w:hanging="851"/>
        <w:jc w:val="both"/>
        <w:rPr>
          <w:rFonts w:ascii="Times New Roman" w:hAnsi="Times New Roman" w:cs="Times New Roman"/>
          <w:sz w:val="24"/>
          <w:szCs w:val="24"/>
        </w:rPr>
      </w:pPr>
    </w:p>
    <w:p w:rsidR="00227858" w:rsidRPr="00227858" w:rsidRDefault="00227858" w:rsidP="007F017A">
      <w:pPr>
        <w:pStyle w:val="FootnoteText"/>
        <w:spacing w:after="0"/>
        <w:ind w:left="851" w:hanging="851"/>
        <w:jc w:val="both"/>
        <w:rPr>
          <w:rFonts w:ascii="Times New Roman" w:hAnsi="Times New Roman" w:cs="Times New Roman"/>
          <w:sz w:val="24"/>
          <w:szCs w:val="24"/>
        </w:rPr>
      </w:pPr>
      <w:r w:rsidRPr="00227858">
        <w:rPr>
          <w:rFonts w:ascii="Times New Roman" w:hAnsi="Times New Roman" w:cs="Times New Roman"/>
          <w:sz w:val="24"/>
          <w:szCs w:val="24"/>
        </w:rPr>
        <w:t>Harian Republika, “</w:t>
      </w:r>
      <w:r w:rsidRPr="00227858">
        <w:rPr>
          <w:rFonts w:ascii="Times New Roman" w:hAnsi="Times New Roman" w:cs="Times New Roman"/>
          <w:i/>
          <w:sz w:val="24"/>
          <w:szCs w:val="24"/>
        </w:rPr>
        <w:t>Urusan Desa Tumpang Tindih Kewenangan</w:t>
      </w:r>
      <w:r w:rsidRPr="00227858">
        <w:rPr>
          <w:rFonts w:ascii="Times New Roman" w:hAnsi="Times New Roman" w:cs="Times New Roman"/>
          <w:sz w:val="24"/>
          <w:szCs w:val="24"/>
        </w:rPr>
        <w:t xml:space="preserve">”, </w:t>
      </w:r>
      <w:hyperlink r:id="rId11" w:history="1">
        <w:r w:rsidRPr="00227858">
          <w:rPr>
            <w:rStyle w:val="Hyperlink"/>
            <w:rFonts w:ascii="Times New Roman" w:hAnsi="Times New Roman" w:cs="Times New Roman"/>
            <w:sz w:val="24"/>
            <w:szCs w:val="24"/>
          </w:rPr>
          <w:t>www.m.republika.co.id</w:t>
        </w:r>
      </w:hyperlink>
      <w:r w:rsidRPr="00227858">
        <w:rPr>
          <w:rFonts w:ascii="Times New Roman" w:hAnsi="Times New Roman" w:cs="Times New Roman"/>
          <w:sz w:val="24"/>
          <w:szCs w:val="24"/>
        </w:rPr>
        <w:t xml:space="preserve"> diakses 6 Januari 2016.</w:t>
      </w:r>
    </w:p>
    <w:p w:rsidR="00227858" w:rsidRDefault="00227858" w:rsidP="007F017A">
      <w:pPr>
        <w:pStyle w:val="FootnoteText"/>
        <w:spacing w:after="0"/>
        <w:ind w:left="851" w:hanging="851"/>
        <w:jc w:val="both"/>
        <w:rPr>
          <w:rFonts w:ascii="Times New Roman" w:hAnsi="Times New Roman" w:cs="Times New Roman"/>
          <w:sz w:val="24"/>
          <w:szCs w:val="24"/>
        </w:rPr>
      </w:pPr>
    </w:p>
    <w:p w:rsidR="00227858" w:rsidRDefault="00227858" w:rsidP="007F017A">
      <w:pPr>
        <w:pStyle w:val="FootnoteText"/>
        <w:spacing w:after="0"/>
        <w:jc w:val="both"/>
        <w:rPr>
          <w:rFonts w:ascii="Times New Roman" w:hAnsi="Times New Roman" w:cs="Times New Roman"/>
          <w:sz w:val="24"/>
          <w:szCs w:val="24"/>
        </w:rPr>
      </w:pPr>
    </w:p>
    <w:p w:rsidR="00227858" w:rsidRPr="00227858" w:rsidRDefault="00227858" w:rsidP="007F017A">
      <w:pPr>
        <w:pStyle w:val="FootnoteText"/>
        <w:spacing w:after="0"/>
        <w:ind w:left="851" w:hanging="851"/>
        <w:jc w:val="both"/>
        <w:rPr>
          <w:rFonts w:ascii="Times New Roman" w:hAnsi="Times New Roman" w:cs="Times New Roman"/>
          <w:b/>
          <w:sz w:val="24"/>
          <w:szCs w:val="24"/>
        </w:rPr>
      </w:pPr>
      <w:r w:rsidRPr="00227858">
        <w:rPr>
          <w:rFonts w:ascii="Times New Roman" w:hAnsi="Times New Roman" w:cs="Times New Roman"/>
          <w:b/>
          <w:sz w:val="24"/>
          <w:szCs w:val="24"/>
        </w:rPr>
        <w:t>Peraturan Perundang-Undangan</w:t>
      </w:r>
    </w:p>
    <w:p w:rsidR="00227858" w:rsidRDefault="00227858" w:rsidP="007F017A">
      <w:pPr>
        <w:pStyle w:val="FootnoteText"/>
        <w:spacing w:after="0"/>
        <w:ind w:left="851" w:hanging="851"/>
        <w:jc w:val="both"/>
        <w:rPr>
          <w:rFonts w:ascii="Times New Roman" w:hAnsi="Times New Roman" w:cs="Times New Roman"/>
          <w:sz w:val="24"/>
          <w:szCs w:val="24"/>
        </w:rPr>
      </w:pPr>
      <w:r>
        <w:rPr>
          <w:rFonts w:ascii="Times New Roman" w:hAnsi="Times New Roman" w:cs="Times New Roman"/>
          <w:sz w:val="24"/>
          <w:szCs w:val="24"/>
        </w:rPr>
        <w:t>Undang-Undang Nomor 40 Tahun 2007 tentang Perseroan Terbatas</w:t>
      </w:r>
    </w:p>
    <w:p w:rsidR="00227858" w:rsidRDefault="00227858" w:rsidP="007F017A">
      <w:pPr>
        <w:pStyle w:val="FootnoteText"/>
        <w:spacing w:after="0"/>
        <w:ind w:left="851" w:hanging="851"/>
        <w:jc w:val="both"/>
        <w:rPr>
          <w:rFonts w:ascii="Times New Roman" w:hAnsi="Times New Roman" w:cs="Times New Roman"/>
          <w:sz w:val="24"/>
          <w:szCs w:val="24"/>
        </w:rPr>
      </w:pPr>
      <w:r w:rsidRPr="00227858">
        <w:rPr>
          <w:rFonts w:ascii="Times New Roman" w:hAnsi="Times New Roman" w:cs="Times New Roman"/>
          <w:sz w:val="24"/>
          <w:szCs w:val="24"/>
        </w:rPr>
        <w:t>Undang-Undang Nomor 6 Tahun 2014</w:t>
      </w:r>
      <w:r>
        <w:rPr>
          <w:rFonts w:ascii="Times New Roman" w:hAnsi="Times New Roman" w:cs="Times New Roman"/>
          <w:sz w:val="24"/>
          <w:szCs w:val="24"/>
        </w:rPr>
        <w:t xml:space="preserve"> tentang Desa</w:t>
      </w:r>
    </w:p>
    <w:p w:rsidR="00227858" w:rsidRDefault="00227858" w:rsidP="007F017A">
      <w:pPr>
        <w:pStyle w:val="FootnoteText"/>
        <w:spacing w:after="0"/>
        <w:ind w:left="851" w:hanging="851"/>
        <w:jc w:val="both"/>
        <w:rPr>
          <w:rFonts w:ascii="Times New Roman" w:hAnsi="Times New Roman" w:cs="Times New Roman"/>
          <w:sz w:val="24"/>
          <w:szCs w:val="24"/>
        </w:rPr>
      </w:pPr>
      <w:r>
        <w:rPr>
          <w:rFonts w:ascii="Times New Roman" w:hAnsi="Times New Roman" w:cs="Times New Roman"/>
          <w:sz w:val="24"/>
          <w:szCs w:val="24"/>
        </w:rPr>
        <w:t>Peraturan Menteri Desa, PDT dan Transmigrasi Nomor 4 Tahun 2015 Tentang BUMDes</w:t>
      </w:r>
    </w:p>
    <w:p w:rsidR="00227858" w:rsidRPr="00227858" w:rsidRDefault="00227858" w:rsidP="007F017A">
      <w:pPr>
        <w:pStyle w:val="FootnoteText"/>
        <w:spacing w:after="0"/>
        <w:ind w:left="851" w:hanging="851"/>
        <w:jc w:val="both"/>
        <w:rPr>
          <w:rFonts w:ascii="Times New Roman" w:hAnsi="Times New Roman" w:cs="Times New Roman"/>
          <w:sz w:val="24"/>
          <w:szCs w:val="24"/>
        </w:rPr>
      </w:pPr>
    </w:p>
    <w:p w:rsidR="00227858" w:rsidRDefault="00227858" w:rsidP="007F017A">
      <w:pPr>
        <w:pStyle w:val="FootnoteText"/>
        <w:ind w:left="851" w:hanging="851"/>
        <w:jc w:val="both"/>
        <w:rPr>
          <w:rFonts w:ascii="Times New Roman" w:hAnsi="Times New Roman" w:cs="Times New Roman"/>
          <w:sz w:val="24"/>
          <w:szCs w:val="24"/>
        </w:rPr>
      </w:pPr>
    </w:p>
    <w:p w:rsidR="007F017A" w:rsidRDefault="007F017A" w:rsidP="007F017A">
      <w:pPr>
        <w:pStyle w:val="FootnoteText"/>
        <w:ind w:left="851" w:hanging="851"/>
        <w:jc w:val="both"/>
        <w:rPr>
          <w:rFonts w:ascii="Times New Roman" w:hAnsi="Times New Roman" w:cs="Times New Roman"/>
          <w:sz w:val="24"/>
          <w:szCs w:val="24"/>
        </w:rPr>
      </w:pPr>
    </w:p>
    <w:p w:rsidR="007F017A" w:rsidRDefault="007F017A" w:rsidP="007F017A">
      <w:pPr>
        <w:pStyle w:val="FootnoteText"/>
        <w:ind w:left="851" w:hanging="851"/>
        <w:jc w:val="both"/>
        <w:rPr>
          <w:rFonts w:ascii="Times New Roman" w:hAnsi="Times New Roman" w:cs="Times New Roman"/>
          <w:sz w:val="24"/>
          <w:szCs w:val="24"/>
        </w:rPr>
      </w:pPr>
      <w:bookmarkStart w:id="0" w:name="_GoBack"/>
      <w:bookmarkEnd w:id="0"/>
    </w:p>
    <w:p w:rsidR="00227858" w:rsidRDefault="005B135A" w:rsidP="007F017A">
      <w:pPr>
        <w:ind w:left="851" w:hanging="851"/>
        <w:rPr>
          <w:rFonts w:cs="Times New Roman"/>
          <w:b/>
          <w:szCs w:val="24"/>
        </w:rPr>
      </w:pPr>
      <w:r>
        <w:rPr>
          <w:rFonts w:cs="Times New Roman"/>
          <w:b/>
          <w:szCs w:val="24"/>
        </w:rPr>
        <w:lastRenderedPageBreak/>
        <w:t>Biodata Penulis</w:t>
      </w:r>
    </w:p>
    <w:p w:rsidR="00CC0FD1" w:rsidRDefault="00CC0FD1" w:rsidP="007F017A">
      <w:pPr>
        <w:rPr>
          <w:rFonts w:cs="Times New Roman"/>
          <w:szCs w:val="24"/>
          <w:shd w:val="clear" w:color="auto" w:fill="FFFFFF"/>
        </w:rPr>
      </w:pPr>
      <w:r>
        <w:rPr>
          <w:rFonts w:cs="Times New Roman"/>
          <w:szCs w:val="24"/>
          <w:shd w:val="clear" w:color="auto" w:fill="FFFFFF"/>
        </w:rPr>
        <w:t xml:space="preserve">Agus Adhari, SH.,LL.M Lahir di Pangkalan Berandan, 1 Agustus 1987, menyelesaikan pendidikan Sarjana di Fakultas Syariah dan Hukum Universitas Islam Negeri Sumatera Utara dan Fakultas Hukum Universitas Alwashliyah (2010), Master of Laws dari Fakultas Hukum Universitas Gadjah Mada (2012). Aktif sebagai Mahasiswa Doktoral Fakultas Hukum Universitas Gadjah Mada dan masih menjadi staf pengajar di Fakultas Hukum Universitas Pembangunan Panca Budi Medan, mengasuh mata kuliah, Hukum Tata Negara, Politik Hukum, Hukum Pemerintahan Daerah dan Ilmu Perundang-Undangan. Email: </w:t>
      </w:r>
      <w:hyperlink r:id="rId12" w:history="1">
        <w:r w:rsidRPr="00793228">
          <w:rPr>
            <w:rStyle w:val="Hyperlink"/>
            <w:rFonts w:cs="Times New Roman"/>
            <w:szCs w:val="24"/>
            <w:shd w:val="clear" w:color="auto" w:fill="FFFFFF"/>
          </w:rPr>
          <w:t>adharyagus@gmail.com</w:t>
        </w:r>
      </w:hyperlink>
    </w:p>
    <w:p w:rsidR="00CC0FD1" w:rsidRDefault="00CC0FD1" w:rsidP="007F017A">
      <w:pPr>
        <w:rPr>
          <w:rFonts w:cs="Times New Roman"/>
          <w:szCs w:val="24"/>
          <w:shd w:val="clear" w:color="auto" w:fill="FFFFFF"/>
        </w:rPr>
      </w:pPr>
    </w:p>
    <w:p w:rsidR="00CC0FD1" w:rsidRDefault="00CC0FD1" w:rsidP="007F017A">
      <w:pPr>
        <w:rPr>
          <w:rFonts w:cs="Times New Roman"/>
          <w:szCs w:val="24"/>
        </w:rPr>
      </w:pPr>
      <w:r>
        <w:rPr>
          <w:rFonts w:cs="Times New Roman"/>
          <w:szCs w:val="24"/>
          <w:shd w:val="clear" w:color="auto" w:fill="FFFFFF"/>
        </w:rPr>
        <w:t xml:space="preserve">Ismaidar, SH.,MH lahir di Medan, 4 Mei 1981, menyelesaikan pendidikan Sarjana Hukum di Fakultas Hukum Universitas Pembangunan Panca Budi (2008) dan Magister Hukum di Program Pascasarjana Magister Ilmu Hukum Universitas Pembangunan Panca Budi (2012), menjadi staf pengajar Fakultas Hukum Universitas Pembangunan Panca Budi sejak Tahun 2014, dengan mengampu mata kuliah Hukum Pidana, Hukum Acara Pidana dan Teori Pembuktian. Selain sebagai pengajar, aktif juga sebagai pengacara (Lawyer) dan sebagai Sekretaris BBH Fakultas Hukum Universitas Pembangunan Panca Budi. Email: </w:t>
      </w:r>
      <w:hyperlink r:id="rId13" w:history="1">
        <w:r w:rsidRPr="00793228">
          <w:rPr>
            <w:rStyle w:val="Hyperlink"/>
            <w:rFonts w:cs="Times New Roman"/>
            <w:szCs w:val="24"/>
            <w:shd w:val="clear" w:color="auto" w:fill="FFFFFF"/>
          </w:rPr>
          <w:t>ismaidarisma@yahoo.com</w:t>
        </w:r>
      </w:hyperlink>
      <w:r>
        <w:rPr>
          <w:rFonts w:cs="Times New Roman"/>
          <w:szCs w:val="24"/>
          <w:shd w:val="clear" w:color="auto" w:fill="FFFFFF"/>
        </w:rPr>
        <w:t xml:space="preserve"> </w:t>
      </w:r>
    </w:p>
    <w:p w:rsidR="005B135A" w:rsidRPr="00227858" w:rsidRDefault="005B135A" w:rsidP="007F017A">
      <w:pPr>
        <w:ind w:left="851" w:hanging="851"/>
        <w:rPr>
          <w:rFonts w:cs="Times New Roman"/>
          <w:b/>
          <w:szCs w:val="24"/>
        </w:rPr>
      </w:pPr>
    </w:p>
    <w:sectPr w:rsidR="005B135A" w:rsidRPr="00227858" w:rsidSect="00F331EA">
      <w:footerReference w:type="default" r:id="rId14"/>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B76" w:rsidRDefault="00735B76" w:rsidP="00BB0377">
      <w:r>
        <w:separator/>
      </w:r>
    </w:p>
  </w:endnote>
  <w:endnote w:type="continuationSeparator" w:id="0">
    <w:p w:rsidR="00735B76" w:rsidRDefault="00735B76" w:rsidP="00BB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362552"/>
      <w:docPartObj>
        <w:docPartGallery w:val="Page Numbers (Bottom of Page)"/>
        <w:docPartUnique/>
      </w:docPartObj>
    </w:sdtPr>
    <w:sdtEndPr>
      <w:rPr>
        <w:noProof/>
      </w:rPr>
    </w:sdtEndPr>
    <w:sdtContent>
      <w:p w:rsidR="00445B33" w:rsidRDefault="00445B33">
        <w:pPr>
          <w:pStyle w:val="Footer"/>
          <w:jc w:val="center"/>
        </w:pPr>
        <w:r>
          <w:fldChar w:fldCharType="begin"/>
        </w:r>
        <w:r>
          <w:instrText xml:space="preserve"> PAGE   \* MERGEFORMAT </w:instrText>
        </w:r>
        <w:r>
          <w:fldChar w:fldCharType="separate"/>
        </w:r>
        <w:r w:rsidR="007F017A">
          <w:rPr>
            <w:noProof/>
          </w:rPr>
          <w:t>10</w:t>
        </w:r>
        <w:r>
          <w:rPr>
            <w:noProof/>
          </w:rPr>
          <w:fldChar w:fldCharType="end"/>
        </w:r>
      </w:p>
    </w:sdtContent>
  </w:sdt>
  <w:p w:rsidR="00445B33" w:rsidRDefault="00445B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B76" w:rsidRDefault="00735B76" w:rsidP="00BB0377">
      <w:r>
        <w:separator/>
      </w:r>
    </w:p>
  </w:footnote>
  <w:footnote w:type="continuationSeparator" w:id="0">
    <w:p w:rsidR="00735B76" w:rsidRDefault="00735B76" w:rsidP="00BB0377">
      <w:r>
        <w:continuationSeparator/>
      </w:r>
    </w:p>
  </w:footnote>
  <w:footnote w:id="1">
    <w:p w:rsidR="00445B33" w:rsidRPr="00227858" w:rsidRDefault="00445B33" w:rsidP="007F017A">
      <w:pPr>
        <w:pStyle w:val="FootnoteText"/>
        <w:spacing w:after="0"/>
        <w:ind w:firstLine="720"/>
        <w:jc w:val="both"/>
        <w:rPr>
          <w:rFonts w:ascii="Times New Roman" w:hAnsi="Times New Roman" w:cs="Times New Roman"/>
          <w:i/>
        </w:rPr>
      </w:pPr>
      <w:r w:rsidRPr="00227858">
        <w:rPr>
          <w:rStyle w:val="FootnoteReference"/>
          <w:rFonts w:ascii="Times New Roman" w:hAnsi="Times New Roman" w:cs="Times New Roman"/>
        </w:rPr>
        <w:footnoteRef/>
      </w:r>
      <w:r w:rsidRPr="00227858">
        <w:rPr>
          <w:rFonts w:ascii="Times New Roman" w:hAnsi="Times New Roman" w:cs="Times New Roman"/>
        </w:rPr>
        <w:t xml:space="preserve"> Pembangunan nasional dari desa tercantum dalam Undang-Undang Nomor 6 Tahun 2014 tentang Desa yang bertujuan memperkuat kemandirian desa dalam mewujudkan keadilan yang merata. Lihat Sugiayanto, 2017, </w:t>
      </w:r>
      <w:r w:rsidRPr="00227858">
        <w:rPr>
          <w:rFonts w:ascii="Times New Roman" w:hAnsi="Times New Roman" w:cs="Times New Roman"/>
          <w:i/>
        </w:rPr>
        <w:t xml:space="preserve">Urgensi dan Kemandirian Desa dalam Presfektif Undang-Undang No 6 Tahun 2014, </w:t>
      </w:r>
      <w:r w:rsidRPr="00227858">
        <w:rPr>
          <w:rFonts w:ascii="Times New Roman" w:hAnsi="Times New Roman" w:cs="Times New Roman"/>
        </w:rPr>
        <w:t>Yogyakarta, Deepublish, hlm. 12.</w:t>
      </w:r>
    </w:p>
  </w:footnote>
  <w:footnote w:id="2">
    <w:p w:rsidR="00445B33" w:rsidRPr="00227858" w:rsidRDefault="00445B33" w:rsidP="007F017A">
      <w:pPr>
        <w:pStyle w:val="FootnoteText"/>
        <w:spacing w:after="0"/>
        <w:ind w:firstLine="720"/>
        <w:jc w:val="both"/>
        <w:rPr>
          <w:rFonts w:ascii="Times New Roman" w:hAnsi="Times New Roman" w:cs="Times New Roman"/>
        </w:rPr>
      </w:pPr>
      <w:r w:rsidRPr="00227858">
        <w:rPr>
          <w:rStyle w:val="FootnoteReference"/>
          <w:rFonts w:ascii="Times New Roman" w:hAnsi="Times New Roman" w:cs="Times New Roman"/>
        </w:rPr>
        <w:footnoteRef/>
      </w:r>
      <w:r w:rsidRPr="00227858">
        <w:rPr>
          <w:rFonts w:ascii="Times New Roman" w:hAnsi="Times New Roman" w:cs="Times New Roman"/>
        </w:rPr>
        <w:t xml:space="preserve"> Ketentuan ini diberikan dalam Pasal 87 Undang-Undang Nomor 6 Tahun 2014</w:t>
      </w:r>
    </w:p>
  </w:footnote>
  <w:footnote w:id="3">
    <w:p w:rsidR="00445B33" w:rsidRPr="00227858" w:rsidRDefault="00445B33" w:rsidP="007F017A">
      <w:pPr>
        <w:pStyle w:val="FootnoteText"/>
        <w:spacing w:after="0"/>
        <w:ind w:firstLine="720"/>
        <w:jc w:val="both"/>
        <w:rPr>
          <w:rFonts w:ascii="Times New Roman" w:hAnsi="Times New Roman" w:cs="Times New Roman"/>
        </w:rPr>
      </w:pPr>
      <w:r w:rsidRPr="00227858">
        <w:rPr>
          <w:rStyle w:val="FootnoteReference"/>
          <w:rFonts w:ascii="Times New Roman" w:hAnsi="Times New Roman" w:cs="Times New Roman"/>
        </w:rPr>
        <w:footnoteRef/>
      </w:r>
      <w:r w:rsidRPr="00227858">
        <w:rPr>
          <w:rFonts w:ascii="Times New Roman" w:hAnsi="Times New Roman" w:cs="Times New Roman"/>
        </w:rPr>
        <w:t xml:space="preserve"> Detik News, “</w:t>
      </w:r>
      <w:r w:rsidRPr="00227858">
        <w:rPr>
          <w:rFonts w:ascii="Times New Roman" w:hAnsi="Times New Roman" w:cs="Times New Roman"/>
          <w:i/>
        </w:rPr>
        <w:t xml:space="preserve">Tingkatkan Perekonomian Desa, 74 Ribu Desa Bakal Terima Dana Rp 1,4 Miliar”, </w:t>
      </w:r>
      <w:r w:rsidRPr="00227858">
        <w:rPr>
          <w:rFonts w:ascii="Times New Roman" w:hAnsi="Times New Roman" w:cs="Times New Roman"/>
        </w:rPr>
        <w:t>www.news.detik.com</w:t>
      </w:r>
      <w:r w:rsidRPr="00227858">
        <w:rPr>
          <w:rFonts w:ascii="Times New Roman" w:hAnsi="Times New Roman" w:cs="Times New Roman"/>
          <w:i/>
        </w:rPr>
        <w:t xml:space="preserve"> diakses pada 6 Januari 2016</w:t>
      </w:r>
    </w:p>
  </w:footnote>
  <w:footnote w:id="4">
    <w:p w:rsidR="00445B33" w:rsidRPr="00227858" w:rsidRDefault="00445B33" w:rsidP="007F017A">
      <w:pPr>
        <w:pStyle w:val="FootnoteText"/>
        <w:spacing w:after="0"/>
        <w:ind w:firstLine="720"/>
        <w:jc w:val="both"/>
        <w:rPr>
          <w:rFonts w:ascii="Times New Roman" w:hAnsi="Times New Roman" w:cs="Times New Roman"/>
        </w:rPr>
      </w:pPr>
      <w:r w:rsidRPr="00227858">
        <w:rPr>
          <w:rStyle w:val="FootnoteReference"/>
          <w:rFonts w:ascii="Times New Roman" w:hAnsi="Times New Roman" w:cs="Times New Roman"/>
        </w:rPr>
        <w:footnoteRef/>
      </w:r>
      <w:r w:rsidRPr="00227858">
        <w:rPr>
          <w:rFonts w:ascii="Times New Roman" w:hAnsi="Times New Roman" w:cs="Times New Roman"/>
        </w:rPr>
        <w:t xml:space="preserve"> Harian Kompas, “</w:t>
      </w:r>
      <w:r w:rsidRPr="00227858">
        <w:rPr>
          <w:rFonts w:ascii="Times New Roman" w:hAnsi="Times New Roman" w:cs="Times New Roman"/>
          <w:i/>
        </w:rPr>
        <w:t>Jumlah BUMDes Mencapai 18.446 Unit”,</w:t>
      </w:r>
      <w:r w:rsidRPr="00227858">
        <w:rPr>
          <w:rFonts w:ascii="Times New Roman" w:hAnsi="Times New Roman" w:cs="Times New Roman"/>
        </w:rPr>
        <w:t xml:space="preserve"> </w:t>
      </w:r>
      <w:hyperlink r:id="rId1" w:history="1">
        <w:r w:rsidRPr="00227858">
          <w:rPr>
            <w:rStyle w:val="Hyperlink"/>
            <w:rFonts w:ascii="Times New Roman" w:hAnsi="Times New Roman" w:cs="Times New Roman"/>
            <w:color w:val="auto"/>
            <w:u w:val="none"/>
          </w:rPr>
          <w:t>www.ekonomi.kompas.com</w:t>
        </w:r>
      </w:hyperlink>
      <w:r w:rsidRPr="00227858">
        <w:rPr>
          <w:rFonts w:ascii="Times New Roman" w:hAnsi="Times New Roman" w:cs="Times New Roman"/>
        </w:rPr>
        <w:t xml:space="preserve"> diakses pada 4 April 2017</w:t>
      </w:r>
    </w:p>
  </w:footnote>
  <w:footnote w:id="5">
    <w:p w:rsidR="00445B33" w:rsidRPr="00227858" w:rsidRDefault="00445B33" w:rsidP="007F017A">
      <w:pPr>
        <w:pStyle w:val="FootnoteText"/>
        <w:spacing w:after="0"/>
        <w:ind w:firstLine="720"/>
        <w:jc w:val="both"/>
        <w:rPr>
          <w:rFonts w:ascii="Times New Roman" w:hAnsi="Times New Roman" w:cs="Times New Roman"/>
        </w:rPr>
      </w:pPr>
      <w:r w:rsidRPr="00227858">
        <w:rPr>
          <w:rStyle w:val="FootnoteReference"/>
          <w:rFonts w:ascii="Times New Roman" w:hAnsi="Times New Roman" w:cs="Times New Roman"/>
        </w:rPr>
        <w:footnoteRef/>
      </w:r>
      <w:r w:rsidRPr="00227858">
        <w:rPr>
          <w:rFonts w:ascii="Times New Roman" w:hAnsi="Times New Roman" w:cs="Times New Roman"/>
        </w:rPr>
        <w:t xml:space="preserve"> Kegagalan Koperasi Unit Desa banyak disebabkan oleh lemahnya pengelolaan KUD tersebut. KUD dalam pembentukan awal digagas untuk membangkitkan atau menjadi penyokong usaha pertanian dan program-program pemerintah dalam rangka pemberdayaan desa, namun karena kesalahan dalam pembinaannya, akhirnya koperasi malah menjadi momok bagi masyarakat. Lihat Soedarsono Hadisapoetro, 2005, </w:t>
      </w:r>
      <w:r w:rsidRPr="00227858">
        <w:rPr>
          <w:rFonts w:ascii="Times New Roman" w:hAnsi="Times New Roman" w:cs="Times New Roman"/>
          <w:i/>
        </w:rPr>
        <w:t>Badan Usaha Unit Desa dan Pembinaannya</w:t>
      </w:r>
      <w:r w:rsidRPr="00227858">
        <w:rPr>
          <w:rFonts w:ascii="Times New Roman" w:hAnsi="Times New Roman" w:cs="Times New Roman"/>
        </w:rPr>
        <w:t xml:space="preserve">, dalam </w:t>
      </w:r>
      <w:r w:rsidRPr="00227858">
        <w:rPr>
          <w:rFonts w:ascii="Times New Roman" w:hAnsi="Times New Roman" w:cs="Times New Roman"/>
          <w:i/>
        </w:rPr>
        <w:t>Pemikiran dan Permasalahan Ekonomi Indonesia Setengah Abad Terakhir: Buku 3 (1966-1982) Paruh Pertama Ekonomi Orde Baru</w:t>
      </w:r>
      <w:r w:rsidRPr="00227858">
        <w:rPr>
          <w:rFonts w:ascii="Times New Roman" w:hAnsi="Times New Roman" w:cs="Times New Roman"/>
        </w:rPr>
        <w:t>, Yogyakarta, Kanisius, hlm. 95.</w:t>
      </w:r>
    </w:p>
  </w:footnote>
  <w:footnote w:id="6">
    <w:p w:rsidR="00445B33" w:rsidRPr="00227858" w:rsidRDefault="00445B33" w:rsidP="007F017A">
      <w:pPr>
        <w:pStyle w:val="FootnoteText"/>
        <w:ind w:firstLine="720"/>
        <w:jc w:val="both"/>
        <w:rPr>
          <w:rFonts w:ascii="Times New Roman" w:hAnsi="Times New Roman" w:cs="Times New Roman"/>
          <w:i/>
        </w:rPr>
      </w:pPr>
      <w:r w:rsidRPr="00227858">
        <w:rPr>
          <w:rStyle w:val="FootnoteReference"/>
          <w:rFonts w:ascii="Times New Roman" w:hAnsi="Times New Roman" w:cs="Times New Roman"/>
        </w:rPr>
        <w:footnoteRef/>
      </w:r>
      <w:r w:rsidRPr="00227858">
        <w:rPr>
          <w:rFonts w:ascii="Times New Roman" w:hAnsi="Times New Roman" w:cs="Times New Roman"/>
        </w:rPr>
        <w:t xml:space="preserve"> BPS Langkat, 2017, </w:t>
      </w:r>
      <w:r w:rsidRPr="00227858">
        <w:rPr>
          <w:rFonts w:ascii="Times New Roman" w:hAnsi="Times New Roman" w:cs="Times New Roman"/>
          <w:i/>
        </w:rPr>
        <w:t xml:space="preserve">Kecamatan Babalan dalam Angka 2017, </w:t>
      </w:r>
      <w:r w:rsidRPr="00227858">
        <w:rPr>
          <w:rFonts w:ascii="Times New Roman" w:hAnsi="Times New Roman" w:cs="Times New Roman"/>
        </w:rPr>
        <w:t>Stabat, BPS Langkat, hlm. 11.</w:t>
      </w:r>
    </w:p>
  </w:footnote>
  <w:footnote w:id="7">
    <w:p w:rsidR="00445B33" w:rsidRPr="00227858" w:rsidRDefault="00445B33" w:rsidP="007F017A">
      <w:pPr>
        <w:pStyle w:val="FootnoteText"/>
        <w:spacing w:after="0"/>
        <w:ind w:firstLine="720"/>
        <w:jc w:val="both"/>
        <w:rPr>
          <w:rFonts w:ascii="Times New Roman" w:hAnsi="Times New Roman" w:cs="Times New Roman"/>
        </w:rPr>
      </w:pPr>
      <w:r w:rsidRPr="00227858">
        <w:rPr>
          <w:rStyle w:val="FootnoteReference"/>
          <w:rFonts w:ascii="Times New Roman" w:hAnsi="Times New Roman" w:cs="Times New Roman"/>
        </w:rPr>
        <w:footnoteRef/>
      </w:r>
      <w:r w:rsidRPr="00227858">
        <w:rPr>
          <w:rFonts w:ascii="Times New Roman" w:hAnsi="Times New Roman" w:cs="Times New Roman"/>
        </w:rPr>
        <w:t xml:space="preserve"> Abdulkadir Muhammad, 2004, </w:t>
      </w:r>
      <w:r w:rsidRPr="00227858">
        <w:rPr>
          <w:rFonts w:ascii="Times New Roman" w:hAnsi="Times New Roman" w:cs="Times New Roman"/>
          <w:i/>
        </w:rPr>
        <w:t>Hukum dan Penelitian Hukum</w:t>
      </w:r>
      <w:r w:rsidRPr="00227858">
        <w:rPr>
          <w:rFonts w:ascii="Times New Roman" w:hAnsi="Times New Roman" w:cs="Times New Roman"/>
        </w:rPr>
        <w:t>, Bandung, PT Cita Aditya Bakti, hlm. 52.</w:t>
      </w:r>
    </w:p>
  </w:footnote>
  <w:footnote w:id="8">
    <w:p w:rsidR="00445B33" w:rsidRPr="00227858" w:rsidRDefault="00445B33" w:rsidP="007F017A">
      <w:pPr>
        <w:pStyle w:val="FootnoteText"/>
        <w:spacing w:after="0"/>
        <w:ind w:firstLine="720"/>
        <w:jc w:val="both"/>
        <w:rPr>
          <w:rFonts w:ascii="Times New Roman" w:hAnsi="Times New Roman" w:cs="Times New Roman"/>
        </w:rPr>
      </w:pPr>
      <w:r w:rsidRPr="00227858">
        <w:rPr>
          <w:rStyle w:val="FootnoteReference"/>
          <w:rFonts w:ascii="Times New Roman" w:hAnsi="Times New Roman" w:cs="Times New Roman"/>
        </w:rPr>
        <w:footnoteRef/>
      </w:r>
      <w:r w:rsidRPr="00227858">
        <w:rPr>
          <w:rFonts w:ascii="Times New Roman" w:hAnsi="Times New Roman" w:cs="Times New Roman"/>
        </w:rPr>
        <w:t xml:space="preserve">  Winarno Surakhmad, 1985, </w:t>
      </w:r>
      <w:r w:rsidRPr="00227858">
        <w:rPr>
          <w:rFonts w:ascii="Times New Roman" w:hAnsi="Times New Roman" w:cs="Times New Roman"/>
          <w:i/>
        </w:rPr>
        <w:t>Pengantar Penelitian Ilmiah: Dasar dan Teknik,</w:t>
      </w:r>
      <w:r w:rsidRPr="00227858">
        <w:rPr>
          <w:rFonts w:ascii="Times New Roman" w:hAnsi="Times New Roman" w:cs="Times New Roman"/>
        </w:rPr>
        <w:t xml:space="preserve"> Bandung, Tarsito, hlm. 140-141.</w:t>
      </w:r>
    </w:p>
  </w:footnote>
  <w:footnote w:id="9">
    <w:p w:rsidR="00445B33" w:rsidRPr="00227858" w:rsidRDefault="00445B33" w:rsidP="007F017A">
      <w:pPr>
        <w:pStyle w:val="FootnoteText"/>
        <w:ind w:firstLine="720"/>
        <w:jc w:val="both"/>
        <w:rPr>
          <w:rFonts w:ascii="Times New Roman" w:hAnsi="Times New Roman" w:cs="Times New Roman"/>
          <w:i/>
        </w:rPr>
      </w:pPr>
      <w:r w:rsidRPr="00227858">
        <w:rPr>
          <w:rStyle w:val="FootnoteReference"/>
          <w:rFonts w:ascii="Times New Roman" w:hAnsi="Times New Roman" w:cs="Times New Roman"/>
        </w:rPr>
        <w:footnoteRef/>
      </w:r>
      <w:r w:rsidRPr="00227858">
        <w:rPr>
          <w:rFonts w:ascii="Times New Roman" w:hAnsi="Times New Roman" w:cs="Times New Roman"/>
        </w:rPr>
        <w:t xml:space="preserve"> H. AW Widjaja, 2002, </w:t>
      </w:r>
      <w:r w:rsidRPr="00227858">
        <w:rPr>
          <w:rFonts w:ascii="Times New Roman" w:hAnsi="Times New Roman" w:cs="Times New Roman"/>
          <w:i/>
        </w:rPr>
        <w:t>Pemerintahan Desa dan Administrasi Desa Menurut Undang-Undang Nomor 5 Tahun 1979</w:t>
      </w:r>
      <w:r w:rsidRPr="00227858">
        <w:rPr>
          <w:rFonts w:ascii="Times New Roman" w:hAnsi="Times New Roman" w:cs="Times New Roman"/>
        </w:rPr>
        <w:t>, Jakarta, PT Raja Grafindo Persada, hlm. 3.</w:t>
      </w:r>
    </w:p>
  </w:footnote>
  <w:footnote w:id="10">
    <w:p w:rsidR="00445B33" w:rsidRPr="00227858" w:rsidRDefault="00445B33" w:rsidP="007F017A">
      <w:pPr>
        <w:pStyle w:val="FootnoteText"/>
        <w:ind w:firstLine="720"/>
        <w:jc w:val="both"/>
        <w:rPr>
          <w:rFonts w:ascii="Times New Roman" w:hAnsi="Times New Roman" w:cs="Times New Roman"/>
        </w:rPr>
      </w:pPr>
      <w:r w:rsidRPr="00227858">
        <w:rPr>
          <w:rStyle w:val="FootnoteReference"/>
          <w:rFonts w:ascii="Times New Roman" w:hAnsi="Times New Roman" w:cs="Times New Roman"/>
        </w:rPr>
        <w:footnoteRef/>
      </w:r>
      <w:r w:rsidRPr="00227858">
        <w:rPr>
          <w:rFonts w:ascii="Times New Roman" w:hAnsi="Times New Roman" w:cs="Times New Roman"/>
        </w:rPr>
        <w:t xml:space="preserve"> Penyeragaman dimulai dari Undang-Undang Nomor 5 tahun 1974 tentang Pokok-Pokok Pemerintahan Daerah, dalam Undang-Undang ini terjadi penyeragaman bentuk masyarakat adat di daerah maupun di desa. Oleh sebab itu konsep penyeragaman dalam Undang-Undang Nomor 5 Tahun 1974 juga diadopsi dalam Undang-Undang Nomor 5 tahun 1979. Lihat Ade Saptomo, 2010, </w:t>
      </w:r>
      <w:r w:rsidRPr="00227858">
        <w:rPr>
          <w:rFonts w:ascii="Times New Roman" w:hAnsi="Times New Roman" w:cs="Times New Roman"/>
          <w:i/>
        </w:rPr>
        <w:t xml:space="preserve">Hukum dan Kearifan Lokal: RevitalisasiHukum Adat Nusantara, </w:t>
      </w:r>
      <w:r w:rsidRPr="00227858">
        <w:rPr>
          <w:rFonts w:ascii="Times New Roman" w:hAnsi="Times New Roman" w:cs="Times New Roman"/>
        </w:rPr>
        <w:t xml:space="preserve">Jakarta, Grasindo, hlm. 14.  </w:t>
      </w:r>
    </w:p>
  </w:footnote>
  <w:footnote w:id="11">
    <w:p w:rsidR="00445B33" w:rsidRPr="00227858" w:rsidRDefault="00445B33" w:rsidP="007F017A">
      <w:pPr>
        <w:pStyle w:val="FootnoteText"/>
        <w:spacing w:after="0"/>
        <w:ind w:firstLine="720"/>
        <w:jc w:val="both"/>
        <w:rPr>
          <w:rFonts w:ascii="Times New Roman" w:hAnsi="Times New Roman" w:cs="Times New Roman"/>
        </w:rPr>
      </w:pPr>
      <w:r w:rsidRPr="00227858">
        <w:rPr>
          <w:rStyle w:val="FootnoteReference"/>
          <w:rFonts w:ascii="Times New Roman" w:hAnsi="Times New Roman" w:cs="Times New Roman"/>
        </w:rPr>
        <w:footnoteRef/>
      </w:r>
      <w:r w:rsidRPr="00227858">
        <w:rPr>
          <w:rFonts w:ascii="Times New Roman" w:hAnsi="Times New Roman" w:cs="Times New Roman"/>
        </w:rPr>
        <w:t xml:space="preserve"> Isi substantif Peraturan Presiden Nomor 12 Tahun 2015, memberikan Kementerian Desa kekuatan otoritatif untuk mengawal Pembangunan dan Pemberdayaan Masyarakat Desa dan Pembangunan Kawasan Perdesaan. Di lain pihak, konsekuensi dari peraturan presiden ini adalah menyisakan otoritas residu urusan administrasi pemerintahan umum yang menjadi tugas Kemendagri (Ditjen Bina Pemerintahan Desa).</w:t>
      </w:r>
    </w:p>
  </w:footnote>
  <w:footnote w:id="12">
    <w:p w:rsidR="00445B33" w:rsidRPr="00227858" w:rsidRDefault="00445B33" w:rsidP="007F017A">
      <w:pPr>
        <w:pStyle w:val="FootnoteText"/>
        <w:spacing w:after="0"/>
        <w:ind w:firstLine="720"/>
        <w:jc w:val="both"/>
        <w:rPr>
          <w:rFonts w:ascii="Times New Roman" w:hAnsi="Times New Roman" w:cs="Times New Roman"/>
        </w:rPr>
      </w:pPr>
      <w:r w:rsidRPr="00227858">
        <w:rPr>
          <w:rStyle w:val="FootnoteReference"/>
          <w:rFonts w:ascii="Times New Roman" w:hAnsi="Times New Roman" w:cs="Times New Roman"/>
        </w:rPr>
        <w:footnoteRef/>
      </w:r>
      <w:r w:rsidRPr="00227858">
        <w:rPr>
          <w:rFonts w:ascii="Times New Roman" w:hAnsi="Times New Roman" w:cs="Times New Roman"/>
        </w:rPr>
        <w:t xml:space="preserve"> Harian Republika, “</w:t>
      </w:r>
      <w:r w:rsidRPr="00227858">
        <w:rPr>
          <w:rFonts w:ascii="Times New Roman" w:hAnsi="Times New Roman" w:cs="Times New Roman"/>
          <w:i/>
        </w:rPr>
        <w:t>Urusan Desa Tumpang Tindih Kewenangan</w:t>
      </w:r>
      <w:r w:rsidRPr="00227858">
        <w:rPr>
          <w:rFonts w:ascii="Times New Roman" w:hAnsi="Times New Roman" w:cs="Times New Roman"/>
        </w:rPr>
        <w:t xml:space="preserve">”, </w:t>
      </w:r>
      <w:hyperlink r:id="rId2" w:history="1">
        <w:r w:rsidRPr="00227858">
          <w:rPr>
            <w:rStyle w:val="Hyperlink"/>
            <w:rFonts w:ascii="Times New Roman" w:hAnsi="Times New Roman" w:cs="Times New Roman"/>
            <w:color w:val="auto"/>
            <w:u w:val="none"/>
          </w:rPr>
          <w:t>www.m.republika.co.id</w:t>
        </w:r>
      </w:hyperlink>
      <w:r w:rsidRPr="00227858">
        <w:rPr>
          <w:rFonts w:ascii="Times New Roman" w:hAnsi="Times New Roman" w:cs="Times New Roman"/>
        </w:rPr>
        <w:t xml:space="preserve"> diakses 6 Januari 2016.</w:t>
      </w:r>
    </w:p>
  </w:footnote>
  <w:footnote w:id="13">
    <w:p w:rsidR="00445B33" w:rsidRPr="00227858" w:rsidRDefault="00445B33" w:rsidP="007F017A">
      <w:pPr>
        <w:pStyle w:val="FootnoteText"/>
        <w:ind w:firstLine="720"/>
        <w:jc w:val="both"/>
        <w:rPr>
          <w:rFonts w:ascii="Times New Roman" w:hAnsi="Times New Roman" w:cs="Times New Roman"/>
        </w:rPr>
      </w:pPr>
      <w:r w:rsidRPr="00227858">
        <w:rPr>
          <w:rStyle w:val="FootnoteReference"/>
          <w:rFonts w:ascii="Times New Roman" w:hAnsi="Times New Roman" w:cs="Times New Roman"/>
        </w:rPr>
        <w:footnoteRef/>
      </w:r>
      <w:r w:rsidRPr="00227858">
        <w:rPr>
          <w:rFonts w:ascii="Times New Roman" w:hAnsi="Times New Roman" w:cs="Times New Roman"/>
        </w:rPr>
        <w:t xml:space="preserve"> Daldjoeni, A. Suyitno, 2004, </w:t>
      </w:r>
      <w:r w:rsidRPr="00227858">
        <w:rPr>
          <w:rFonts w:ascii="Times New Roman" w:hAnsi="Times New Roman" w:cs="Times New Roman"/>
          <w:i/>
        </w:rPr>
        <w:t xml:space="preserve">Pedesaan, Lingkungan dan Pembangunan, </w:t>
      </w:r>
      <w:r w:rsidRPr="00227858">
        <w:rPr>
          <w:rFonts w:ascii="Times New Roman" w:hAnsi="Times New Roman" w:cs="Times New Roman"/>
        </w:rPr>
        <w:t>Bandung, PT. Alumni, hlm. 12.</w:t>
      </w:r>
    </w:p>
  </w:footnote>
  <w:footnote w:id="14">
    <w:p w:rsidR="00445B33" w:rsidRPr="00227858" w:rsidRDefault="00445B33" w:rsidP="007F017A">
      <w:pPr>
        <w:pStyle w:val="FootnoteText"/>
        <w:ind w:firstLine="720"/>
        <w:jc w:val="both"/>
        <w:rPr>
          <w:rFonts w:ascii="Times New Roman" w:hAnsi="Times New Roman" w:cs="Times New Roman"/>
        </w:rPr>
      </w:pPr>
      <w:r w:rsidRPr="00227858">
        <w:rPr>
          <w:rStyle w:val="FootnoteReference"/>
          <w:rFonts w:ascii="Times New Roman" w:hAnsi="Times New Roman" w:cs="Times New Roman"/>
        </w:rPr>
        <w:footnoteRef/>
      </w:r>
      <w:r w:rsidRPr="00227858">
        <w:rPr>
          <w:rFonts w:ascii="Times New Roman" w:hAnsi="Times New Roman" w:cs="Times New Roman"/>
        </w:rPr>
        <w:t xml:space="preserve"> Maryunani, 2008, </w:t>
      </w:r>
      <w:r w:rsidRPr="00227858">
        <w:rPr>
          <w:rFonts w:ascii="Times New Roman" w:hAnsi="Times New Roman" w:cs="Times New Roman"/>
          <w:i/>
        </w:rPr>
        <w:t>Pembangunan Bumdes dan Pemerdayaan Pemerintah Desa</w:t>
      </w:r>
      <w:r w:rsidRPr="00227858">
        <w:rPr>
          <w:rFonts w:ascii="Times New Roman" w:hAnsi="Times New Roman" w:cs="Times New Roman"/>
        </w:rPr>
        <w:t>, Bandung, CV Pustaka Setia, hlm. 35.</w:t>
      </w:r>
    </w:p>
  </w:footnote>
  <w:footnote w:id="15">
    <w:p w:rsidR="00445B33" w:rsidRPr="00227858" w:rsidRDefault="00445B33" w:rsidP="007F017A">
      <w:pPr>
        <w:pStyle w:val="FootnoteText"/>
        <w:ind w:firstLine="720"/>
        <w:jc w:val="both"/>
        <w:rPr>
          <w:rFonts w:ascii="Times New Roman" w:hAnsi="Times New Roman" w:cs="Times New Roman"/>
        </w:rPr>
      </w:pPr>
      <w:r w:rsidRPr="00227858">
        <w:rPr>
          <w:rStyle w:val="FootnoteReference"/>
          <w:rFonts w:ascii="Times New Roman" w:hAnsi="Times New Roman" w:cs="Times New Roman"/>
        </w:rPr>
        <w:footnoteRef/>
      </w:r>
      <w:r w:rsidRPr="00227858">
        <w:rPr>
          <w:rFonts w:ascii="Times New Roman" w:hAnsi="Times New Roman" w:cs="Times New Roman"/>
        </w:rPr>
        <w:t xml:space="preserve"> Arif Rahman, 2010, </w:t>
      </w:r>
      <w:r w:rsidRPr="00227858">
        <w:rPr>
          <w:rFonts w:ascii="Times New Roman" w:hAnsi="Times New Roman" w:cs="Times New Roman"/>
          <w:i/>
        </w:rPr>
        <w:t>Untung Besar dari Reksadana</w:t>
      </w:r>
      <w:r w:rsidRPr="00227858">
        <w:rPr>
          <w:rFonts w:ascii="Times New Roman" w:hAnsi="Times New Roman" w:cs="Times New Roman"/>
        </w:rPr>
        <w:t>, Yogyakarta, MED Press, hlm. 3.</w:t>
      </w:r>
    </w:p>
  </w:footnote>
  <w:footnote w:id="16">
    <w:p w:rsidR="00445B33" w:rsidRPr="00227858" w:rsidRDefault="00445B33" w:rsidP="007F017A">
      <w:pPr>
        <w:pStyle w:val="FootnoteText"/>
        <w:ind w:firstLine="720"/>
        <w:jc w:val="both"/>
        <w:rPr>
          <w:rFonts w:ascii="Times New Roman" w:hAnsi="Times New Roman" w:cs="Times New Roman"/>
        </w:rPr>
      </w:pPr>
      <w:r w:rsidRPr="00227858">
        <w:rPr>
          <w:rStyle w:val="FootnoteReference"/>
          <w:rFonts w:ascii="Times New Roman" w:hAnsi="Times New Roman" w:cs="Times New Roman"/>
        </w:rPr>
        <w:footnoteRef/>
      </w:r>
      <w:r w:rsidRPr="00227858">
        <w:rPr>
          <w:rFonts w:ascii="Times New Roman" w:hAnsi="Times New Roman" w:cs="Times New Roman"/>
        </w:rPr>
        <w:t xml:space="preserve"> Eduardus Tandelin, 2001, </w:t>
      </w:r>
      <w:r w:rsidRPr="00227858">
        <w:rPr>
          <w:rFonts w:ascii="Times New Roman" w:hAnsi="Times New Roman" w:cs="Times New Roman"/>
          <w:i/>
        </w:rPr>
        <w:t xml:space="preserve"> Analisis  Investasi  dan  Manajemen  Portfolio</w:t>
      </w:r>
      <w:r w:rsidRPr="00227858">
        <w:rPr>
          <w:rFonts w:ascii="Times New Roman" w:hAnsi="Times New Roman" w:cs="Times New Roman"/>
        </w:rPr>
        <w:t>,  Edisi Pertama.  Yogyakarta, BPFE–Yogyakarta, hlm. 4.</w:t>
      </w:r>
    </w:p>
  </w:footnote>
  <w:footnote w:id="17">
    <w:p w:rsidR="006D1062" w:rsidRPr="00227858" w:rsidRDefault="006D1062" w:rsidP="007F017A">
      <w:pPr>
        <w:pStyle w:val="FootnoteText"/>
        <w:spacing w:after="0"/>
        <w:ind w:firstLine="709"/>
        <w:jc w:val="both"/>
        <w:rPr>
          <w:rFonts w:ascii="Times New Roman" w:hAnsi="Times New Roman" w:cs="Times New Roman"/>
        </w:rPr>
      </w:pPr>
      <w:r w:rsidRPr="00227858">
        <w:rPr>
          <w:rStyle w:val="FootnoteReference"/>
          <w:rFonts w:ascii="Times New Roman" w:hAnsi="Times New Roman" w:cs="Times New Roman"/>
        </w:rPr>
        <w:footnoteRef/>
      </w:r>
      <w:r w:rsidRPr="00227858">
        <w:rPr>
          <w:rFonts w:ascii="Times New Roman" w:hAnsi="Times New Roman" w:cs="Times New Roman"/>
        </w:rPr>
        <w:t xml:space="preserve"> </w:t>
      </w:r>
      <w:r w:rsidR="000D17B9" w:rsidRPr="00227858">
        <w:rPr>
          <w:rFonts w:ascii="Times New Roman" w:hAnsi="Times New Roman" w:cs="Times New Roman"/>
        </w:rPr>
        <w:t xml:space="preserve">Eduardus Tendelin, </w:t>
      </w:r>
      <w:r w:rsidR="000D17B9" w:rsidRPr="00227858">
        <w:rPr>
          <w:rFonts w:ascii="Times New Roman" w:hAnsi="Times New Roman" w:cs="Times New Roman"/>
          <w:i/>
        </w:rPr>
        <w:t xml:space="preserve">Op.,cit, </w:t>
      </w:r>
      <w:r w:rsidR="000D17B9" w:rsidRPr="00227858">
        <w:rPr>
          <w:rFonts w:ascii="Times New Roman" w:hAnsi="Times New Roman" w:cs="Times New Roman"/>
        </w:rPr>
        <w:t>hlm. 5.</w:t>
      </w:r>
    </w:p>
  </w:footnote>
  <w:footnote w:id="18">
    <w:p w:rsidR="00445B33" w:rsidRPr="00227858" w:rsidRDefault="00445B33" w:rsidP="007F017A">
      <w:pPr>
        <w:pStyle w:val="FootnoteText"/>
        <w:spacing w:after="0"/>
        <w:ind w:firstLine="709"/>
        <w:jc w:val="both"/>
        <w:rPr>
          <w:rFonts w:ascii="Times New Roman" w:hAnsi="Times New Roman" w:cs="Times New Roman"/>
        </w:rPr>
      </w:pPr>
      <w:r w:rsidRPr="00227858">
        <w:rPr>
          <w:rStyle w:val="FootnoteReference"/>
          <w:rFonts w:ascii="Times New Roman" w:hAnsi="Times New Roman" w:cs="Times New Roman"/>
        </w:rPr>
        <w:footnoteRef/>
      </w:r>
      <w:r w:rsidRPr="00227858">
        <w:rPr>
          <w:rFonts w:ascii="Times New Roman" w:hAnsi="Times New Roman" w:cs="Times New Roman"/>
        </w:rPr>
        <w:t xml:space="preserve"> M Fuad, et al, 2006, </w:t>
      </w:r>
      <w:r w:rsidRPr="00227858">
        <w:rPr>
          <w:rFonts w:ascii="Times New Roman" w:hAnsi="Times New Roman" w:cs="Times New Roman"/>
          <w:i/>
        </w:rPr>
        <w:t xml:space="preserve">Pengantar Bisnis, </w:t>
      </w:r>
      <w:r w:rsidRPr="00227858">
        <w:rPr>
          <w:rFonts w:ascii="Times New Roman" w:hAnsi="Times New Roman" w:cs="Times New Roman"/>
        </w:rPr>
        <w:t>Jakarta, PT Gramedia Pustaka Utama, hlm. 64.</w:t>
      </w:r>
    </w:p>
  </w:footnote>
  <w:footnote w:id="19">
    <w:p w:rsidR="00445B33" w:rsidRPr="00227858" w:rsidRDefault="00445B33" w:rsidP="007F017A">
      <w:pPr>
        <w:pStyle w:val="FootnoteText"/>
        <w:spacing w:after="0"/>
        <w:ind w:firstLine="709"/>
        <w:jc w:val="both"/>
        <w:rPr>
          <w:rFonts w:ascii="Times New Roman" w:hAnsi="Times New Roman" w:cs="Times New Roman"/>
        </w:rPr>
      </w:pPr>
      <w:r w:rsidRPr="00227858">
        <w:rPr>
          <w:rStyle w:val="FootnoteReference"/>
          <w:rFonts w:ascii="Times New Roman" w:hAnsi="Times New Roman" w:cs="Times New Roman"/>
        </w:rPr>
        <w:footnoteRef/>
      </w:r>
      <w:r w:rsidRPr="00227858">
        <w:rPr>
          <w:rFonts w:ascii="Times New Roman" w:hAnsi="Times New Roman" w:cs="Times New Roman"/>
        </w:rPr>
        <w:t xml:space="preserve"> Elsi Kartika Sari, Advendi Simangunsong, 2008, </w:t>
      </w:r>
      <w:r w:rsidRPr="00227858">
        <w:rPr>
          <w:rFonts w:ascii="Times New Roman" w:hAnsi="Times New Roman" w:cs="Times New Roman"/>
          <w:i/>
        </w:rPr>
        <w:t xml:space="preserve">Hukum Dalam Ekonomi, </w:t>
      </w:r>
      <w:r w:rsidRPr="00227858">
        <w:rPr>
          <w:rFonts w:ascii="Times New Roman" w:hAnsi="Times New Roman" w:cs="Times New Roman"/>
        </w:rPr>
        <w:t>Jakarta, Grasindo, hlm. 53.</w:t>
      </w:r>
    </w:p>
  </w:footnote>
  <w:footnote w:id="20">
    <w:p w:rsidR="00445B33" w:rsidRPr="00227858" w:rsidRDefault="00445B33" w:rsidP="007F017A">
      <w:pPr>
        <w:pStyle w:val="FootnoteText"/>
        <w:spacing w:after="0"/>
        <w:ind w:firstLine="709"/>
        <w:jc w:val="both"/>
        <w:rPr>
          <w:rFonts w:ascii="Times New Roman" w:hAnsi="Times New Roman" w:cs="Times New Roman"/>
        </w:rPr>
      </w:pPr>
      <w:r w:rsidRPr="00227858">
        <w:rPr>
          <w:rStyle w:val="FootnoteReference"/>
          <w:rFonts w:ascii="Times New Roman" w:hAnsi="Times New Roman" w:cs="Times New Roman"/>
        </w:rPr>
        <w:footnoteRef/>
      </w:r>
      <w:r w:rsidRPr="00227858">
        <w:rPr>
          <w:rFonts w:ascii="Times New Roman" w:hAnsi="Times New Roman" w:cs="Times New Roman"/>
        </w:rPr>
        <w:t xml:space="preserve"> M Fuad, </w:t>
      </w:r>
      <w:r w:rsidRPr="00227858">
        <w:rPr>
          <w:rFonts w:ascii="Times New Roman" w:hAnsi="Times New Roman" w:cs="Times New Roman"/>
          <w:i/>
        </w:rPr>
        <w:t xml:space="preserve">Op.,Cit, </w:t>
      </w:r>
      <w:r w:rsidRPr="00227858">
        <w:rPr>
          <w:rFonts w:ascii="Times New Roman" w:hAnsi="Times New Roman" w:cs="Times New Roman"/>
        </w:rPr>
        <w:t>hlm 66.</w:t>
      </w:r>
    </w:p>
  </w:footnote>
  <w:footnote w:id="21">
    <w:p w:rsidR="00445B33" w:rsidRPr="00227858" w:rsidRDefault="00445B33" w:rsidP="007F017A">
      <w:pPr>
        <w:pStyle w:val="FootnoteText"/>
        <w:spacing w:after="0"/>
        <w:ind w:firstLine="709"/>
        <w:jc w:val="both"/>
        <w:rPr>
          <w:rFonts w:ascii="Times New Roman" w:hAnsi="Times New Roman" w:cs="Times New Roman"/>
          <w:i/>
        </w:rPr>
      </w:pPr>
      <w:r w:rsidRPr="00227858">
        <w:rPr>
          <w:rStyle w:val="FootnoteReference"/>
          <w:rFonts w:ascii="Times New Roman" w:hAnsi="Times New Roman" w:cs="Times New Roman"/>
        </w:rPr>
        <w:footnoteRef/>
      </w:r>
      <w:r w:rsidRPr="00227858">
        <w:rPr>
          <w:rFonts w:ascii="Times New Roman" w:hAnsi="Times New Roman" w:cs="Times New Roman"/>
        </w:rPr>
        <w:t xml:space="preserve"> R. Ali Rido, 2004, </w:t>
      </w:r>
      <w:r w:rsidRPr="00227858">
        <w:rPr>
          <w:rFonts w:ascii="Times New Roman" w:hAnsi="Times New Roman" w:cs="Times New Roman"/>
          <w:i/>
        </w:rPr>
        <w:t>Badan Hukum dan kedudukan Badan Hukum  Perseroan,  Perkumpulan, Koperasi,  Yayasan  dan  Wakaf</w:t>
      </w:r>
      <w:r w:rsidRPr="00227858">
        <w:rPr>
          <w:rFonts w:ascii="Times New Roman" w:hAnsi="Times New Roman" w:cs="Times New Roman"/>
        </w:rPr>
        <w:t xml:space="preserve">, Bandung, Alumni, </w:t>
      </w:r>
      <w:r w:rsidRPr="00227858">
        <w:rPr>
          <w:rFonts w:ascii="Times New Roman" w:hAnsi="Times New Roman" w:cs="Times New Roman"/>
          <w:lang w:val="id-ID"/>
        </w:rPr>
        <w:t>hlm. 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236"/>
    <w:multiLevelType w:val="multilevel"/>
    <w:tmpl w:val="C3F887C4"/>
    <w:lvl w:ilvl="0">
      <w:start w:val="1"/>
      <w:numFmt w:val="decimal"/>
      <w:lvlText w:val="%1."/>
      <w:lvlJc w:val="left"/>
      <w:pPr>
        <w:ind w:left="720" w:hanging="360"/>
      </w:pPr>
      <w:rPr>
        <w:rFonts w:hint="default"/>
      </w:rPr>
    </w:lvl>
    <w:lvl w:ilvl="1">
      <w:start w:val="2"/>
      <w:numFmt w:val="decimal"/>
      <w:isLgl/>
      <w:lvlText w:val="%1.%2"/>
      <w:lvlJc w:val="left"/>
      <w:pPr>
        <w:ind w:left="1854" w:hanging="360"/>
      </w:pPr>
      <w:rPr>
        <w:rFonts w:hint="default"/>
      </w:rPr>
    </w:lvl>
    <w:lvl w:ilvl="2">
      <w:start w:val="1"/>
      <w:numFmt w:val="decimal"/>
      <w:isLgl/>
      <w:lvlText w:val="%1.%2.%3"/>
      <w:lvlJc w:val="left"/>
      <w:pPr>
        <w:ind w:left="3348" w:hanging="720"/>
      </w:pPr>
      <w:rPr>
        <w:rFonts w:hint="default"/>
      </w:rPr>
    </w:lvl>
    <w:lvl w:ilvl="3">
      <w:start w:val="1"/>
      <w:numFmt w:val="decimal"/>
      <w:isLgl/>
      <w:lvlText w:val="%1.%2.%3.%4"/>
      <w:lvlJc w:val="left"/>
      <w:pPr>
        <w:ind w:left="4482" w:hanging="720"/>
      </w:pPr>
      <w:rPr>
        <w:rFonts w:hint="default"/>
      </w:rPr>
    </w:lvl>
    <w:lvl w:ilvl="4">
      <w:start w:val="1"/>
      <w:numFmt w:val="decimal"/>
      <w:isLgl/>
      <w:lvlText w:val="%1.%2.%3.%4.%5"/>
      <w:lvlJc w:val="left"/>
      <w:pPr>
        <w:ind w:left="5976" w:hanging="1080"/>
      </w:pPr>
      <w:rPr>
        <w:rFonts w:hint="default"/>
      </w:rPr>
    </w:lvl>
    <w:lvl w:ilvl="5">
      <w:start w:val="1"/>
      <w:numFmt w:val="decimal"/>
      <w:isLgl/>
      <w:lvlText w:val="%1.%2.%3.%4.%5.%6"/>
      <w:lvlJc w:val="left"/>
      <w:pPr>
        <w:ind w:left="7110" w:hanging="1080"/>
      </w:pPr>
      <w:rPr>
        <w:rFonts w:hint="default"/>
      </w:rPr>
    </w:lvl>
    <w:lvl w:ilvl="6">
      <w:start w:val="1"/>
      <w:numFmt w:val="decimal"/>
      <w:isLgl/>
      <w:lvlText w:val="%1.%2.%3.%4.%5.%6.%7"/>
      <w:lvlJc w:val="left"/>
      <w:pPr>
        <w:ind w:left="8604" w:hanging="1440"/>
      </w:pPr>
      <w:rPr>
        <w:rFonts w:hint="default"/>
      </w:rPr>
    </w:lvl>
    <w:lvl w:ilvl="7">
      <w:start w:val="1"/>
      <w:numFmt w:val="decimal"/>
      <w:isLgl/>
      <w:lvlText w:val="%1.%2.%3.%4.%5.%6.%7.%8"/>
      <w:lvlJc w:val="left"/>
      <w:pPr>
        <w:ind w:left="9738" w:hanging="1440"/>
      </w:pPr>
      <w:rPr>
        <w:rFonts w:hint="default"/>
      </w:rPr>
    </w:lvl>
    <w:lvl w:ilvl="8">
      <w:start w:val="1"/>
      <w:numFmt w:val="decimal"/>
      <w:isLgl/>
      <w:lvlText w:val="%1.%2.%3.%4.%5.%6.%7.%8.%9"/>
      <w:lvlJc w:val="left"/>
      <w:pPr>
        <w:ind w:left="10872" w:hanging="1440"/>
      </w:pPr>
      <w:rPr>
        <w:rFonts w:hint="default"/>
      </w:rPr>
    </w:lvl>
  </w:abstractNum>
  <w:abstractNum w:abstractNumId="1">
    <w:nsid w:val="0B0C7245"/>
    <w:multiLevelType w:val="hybridMultilevel"/>
    <w:tmpl w:val="06508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B18B2"/>
    <w:multiLevelType w:val="hybridMultilevel"/>
    <w:tmpl w:val="261EB0A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A53ABB"/>
    <w:multiLevelType w:val="hybridMultilevel"/>
    <w:tmpl w:val="B324E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8209E2"/>
    <w:multiLevelType w:val="hybridMultilevel"/>
    <w:tmpl w:val="02B098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B39C2"/>
    <w:multiLevelType w:val="hybridMultilevel"/>
    <w:tmpl w:val="59E86D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9179BB"/>
    <w:multiLevelType w:val="hybridMultilevel"/>
    <w:tmpl w:val="2CD420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BB52DC"/>
    <w:multiLevelType w:val="hybridMultilevel"/>
    <w:tmpl w:val="4600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212259"/>
    <w:multiLevelType w:val="hybridMultilevel"/>
    <w:tmpl w:val="961C33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1D02D1"/>
    <w:multiLevelType w:val="hybridMultilevel"/>
    <w:tmpl w:val="61A2E7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2561D6"/>
    <w:multiLevelType w:val="hybridMultilevel"/>
    <w:tmpl w:val="7B18AD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0B5858"/>
    <w:multiLevelType w:val="hybridMultilevel"/>
    <w:tmpl w:val="F68A9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274290"/>
    <w:multiLevelType w:val="hybridMultilevel"/>
    <w:tmpl w:val="0666B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F57464"/>
    <w:multiLevelType w:val="hybridMultilevel"/>
    <w:tmpl w:val="F38AA716"/>
    <w:lvl w:ilvl="0" w:tplc="14D202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443014"/>
    <w:multiLevelType w:val="hybridMultilevel"/>
    <w:tmpl w:val="8FB4946C"/>
    <w:lvl w:ilvl="0" w:tplc="9136478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1"/>
  </w:num>
  <w:num w:numId="4">
    <w:abstractNumId w:val="10"/>
  </w:num>
  <w:num w:numId="5">
    <w:abstractNumId w:val="3"/>
  </w:num>
  <w:num w:numId="6">
    <w:abstractNumId w:val="8"/>
  </w:num>
  <w:num w:numId="7">
    <w:abstractNumId w:val="9"/>
  </w:num>
  <w:num w:numId="8">
    <w:abstractNumId w:val="13"/>
  </w:num>
  <w:num w:numId="9">
    <w:abstractNumId w:val="4"/>
  </w:num>
  <w:num w:numId="10">
    <w:abstractNumId w:val="12"/>
  </w:num>
  <w:num w:numId="11">
    <w:abstractNumId w:val="5"/>
  </w:num>
  <w:num w:numId="12">
    <w:abstractNumId w:val="14"/>
  </w:num>
  <w:num w:numId="13">
    <w:abstractNumId w:val="1"/>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1EA"/>
    <w:rsid w:val="00064E9E"/>
    <w:rsid w:val="0008451B"/>
    <w:rsid w:val="000A3875"/>
    <w:rsid w:val="000D17B9"/>
    <w:rsid w:val="00121AEF"/>
    <w:rsid w:val="00174130"/>
    <w:rsid w:val="001947D5"/>
    <w:rsid w:val="00216E44"/>
    <w:rsid w:val="00227858"/>
    <w:rsid w:val="002970F6"/>
    <w:rsid w:val="002B6597"/>
    <w:rsid w:val="00321C77"/>
    <w:rsid w:val="00324863"/>
    <w:rsid w:val="003A66D3"/>
    <w:rsid w:val="003E404F"/>
    <w:rsid w:val="00411634"/>
    <w:rsid w:val="00416D8A"/>
    <w:rsid w:val="00420EFD"/>
    <w:rsid w:val="0042320E"/>
    <w:rsid w:val="00445B33"/>
    <w:rsid w:val="0045601B"/>
    <w:rsid w:val="004F57DB"/>
    <w:rsid w:val="00537482"/>
    <w:rsid w:val="005452FD"/>
    <w:rsid w:val="005B135A"/>
    <w:rsid w:val="005B6F1D"/>
    <w:rsid w:val="00632F9D"/>
    <w:rsid w:val="006C2393"/>
    <w:rsid w:val="006D1062"/>
    <w:rsid w:val="00714BDB"/>
    <w:rsid w:val="00735B76"/>
    <w:rsid w:val="007B38D6"/>
    <w:rsid w:val="007D33AD"/>
    <w:rsid w:val="007F017A"/>
    <w:rsid w:val="007F3C00"/>
    <w:rsid w:val="00830970"/>
    <w:rsid w:val="008963EB"/>
    <w:rsid w:val="00954DB8"/>
    <w:rsid w:val="00992F9F"/>
    <w:rsid w:val="009C1FBB"/>
    <w:rsid w:val="009E0847"/>
    <w:rsid w:val="009F6F98"/>
    <w:rsid w:val="00A00BAD"/>
    <w:rsid w:val="00A36004"/>
    <w:rsid w:val="00A47233"/>
    <w:rsid w:val="00A47424"/>
    <w:rsid w:val="00A9519D"/>
    <w:rsid w:val="00AB6BF9"/>
    <w:rsid w:val="00AC35AA"/>
    <w:rsid w:val="00AF76D4"/>
    <w:rsid w:val="00B4156C"/>
    <w:rsid w:val="00BB0377"/>
    <w:rsid w:val="00BC4072"/>
    <w:rsid w:val="00BD370B"/>
    <w:rsid w:val="00C16782"/>
    <w:rsid w:val="00CC0FD1"/>
    <w:rsid w:val="00CE473A"/>
    <w:rsid w:val="00DA1FFB"/>
    <w:rsid w:val="00E64046"/>
    <w:rsid w:val="00E67980"/>
    <w:rsid w:val="00E863D4"/>
    <w:rsid w:val="00EA1E1C"/>
    <w:rsid w:val="00F331EA"/>
    <w:rsid w:val="00F60917"/>
    <w:rsid w:val="00F61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1EA"/>
  </w:style>
  <w:style w:type="paragraph" w:styleId="Heading1">
    <w:name w:val="heading 1"/>
    <w:basedOn w:val="Normal"/>
    <w:link w:val="Heading1Char"/>
    <w:uiPriority w:val="9"/>
    <w:qFormat/>
    <w:rsid w:val="0042320E"/>
    <w:pPr>
      <w:spacing w:before="100" w:beforeAutospacing="1" w:after="100" w:afterAutospacing="1"/>
      <w:jc w:val="left"/>
      <w:outlineLvl w:val="0"/>
    </w:pPr>
    <w:rPr>
      <w:rFonts w:eastAsia="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6004"/>
    <w:pPr>
      <w:spacing w:before="100" w:beforeAutospacing="1" w:after="100" w:afterAutospacing="1"/>
      <w:jc w:val="left"/>
    </w:pPr>
    <w:rPr>
      <w:rFonts w:eastAsia="Times New Roman" w:cs="Times New Roman"/>
      <w:szCs w:val="24"/>
      <w:lang w:val="id-ID" w:eastAsia="id-ID"/>
    </w:rPr>
  </w:style>
  <w:style w:type="paragraph" w:styleId="ListParagraph">
    <w:name w:val="List Paragraph"/>
    <w:basedOn w:val="Normal"/>
    <w:link w:val="ListParagraphChar"/>
    <w:uiPriority w:val="34"/>
    <w:qFormat/>
    <w:rsid w:val="00A36004"/>
    <w:pPr>
      <w:spacing w:after="200" w:line="276" w:lineRule="auto"/>
      <w:ind w:left="720"/>
      <w:contextualSpacing/>
      <w:jc w:val="left"/>
    </w:pPr>
    <w:rPr>
      <w:rFonts w:asciiTheme="minorHAnsi" w:hAnsiTheme="minorHAnsi"/>
      <w:sz w:val="22"/>
    </w:rPr>
  </w:style>
  <w:style w:type="character" w:customStyle="1" w:styleId="ListParagraphChar">
    <w:name w:val="List Paragraph Char"/>
    <w:basedOn w:val="DefaultParagraphFont"/>
    <w:link w:val="ListParagraph"/>
    <w:uiPriority w:val="34"/>
    <w:rsid w:val="00A36004"/>
    <w:rPr>
      <w:rFonts w:asciiTheme="minorHAnsi" w:hAnsiTheme="minorHAnsi"/>
      <w:sz w:val="22"/>
    </w:rPr>
  </w:style>
  <w:style w:type="table" w:styleId="TableGrid">
    <w:name w:val="Table Grid"/>
    <w:basedOn w:val="TableNormal"/>
    <w:uiPriority w:val="39"/>
    <w:rsid w:val="00A36004"/>
    <w:pPr>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6004"/>
    <w:rPr>
      <w:rFonts w:ascii="Tahoma" w:hAnsi="Tahoma" w:cs="Tahoma"/>
      <w:sz w:val="16"/>
      <w:szCs w:val="16"/>
    </w:rPr>
  </w:style>
  <w:style w:type="character" w:customStyle="1" w:styleId="BalloonTextChar">
    <w:name w:val="Balloon Text Char"/>
    <w:basedOn w:val="DefaultParagraphFont"/>
    <w:link w:val="BalloonText"/>
    <w:uiPriority w:val="99"/>
    <w:semiHidden/>
    <w:rsid w:val="00A36004"/>
    <w:rPr>
      <w:rFonts w:ascii="Tahoma" w:hAnsi="Tahoma" w:cs="Tahoma"/>
      <w:sz w:val="16"/>
      <w:szCs w:val="16"/>
    </w:rPr>
  </w:style>
  <w:style w:type="paragraph" w:customStyle="1" w:styleId="Default">
    <w:name w:val="Default"/>
    <w:rsid w:val="00A36004"/>
    <w:pPr>
      <w:autoSpaceDE w:val="0"/>
      <w:autoSpaceDN w:val="0"/>
      <w:adjustRightInd w:val="0"/>
      <w:jc w:val="left"/>
    </w:pPr>
    <w:rPr>
      <w:rFonts w:ascii="Bookman Old Style" w:hAnsi="Bookman Old Style" w:cs="Bookman Old Style"/>
      <w:color w:val="000000"/>
      <w:szCs w:val="24"/>
    </w:rPr>
  </w:style>
  <w:style w:type="character" w:customStyle="1" w:styleId="Heading1Char">
    <w:name w:val="Heading 1 Char"/>
    <w:basedOn w:val="DefaultParagraphFont"/>
    <w:link w:val="Heading1"/>
    <w:uiPriority w:val="9"/>
    <w:rsid w:val="0042320E"/>
    <w:rPr>
      <w:rFonts w:eastAsia="Times New Roman" w:cs="Times New Roman"/>
      <w:b/>
      <w:bCs/>
      <w:kern w:val="36"/>
      <w:sz w:val="48"/>
      <w:szCs w:val="48"/>
      <w:lang w:eastAsia="id-ID"/>
    </w:rPr>
  </w:style>
  <w:style w:type="paragraph" w:styleId="FootnoteText">
    <w:name w:val="footnote text"/>
    <w:aliases w:val="Footnote Text Char Char Char Char Char,Footnote Text Char Char Char Char,Char Char,Char Char Char,Char Char Char Char Char Char  Char,Char Char Char Char,Footnote Text Char Char,Footnote Text Char Char Char Char Char Char Char Char,Char"/>
    <w:basedOn w:val="Normal"/>
    <w:link w:val="FootnoteTextChar"/>
    <w:uiPriority w:val="99"/>
    <w:unhideWhenUsed/>
    <w:rsid w:val="0042320E"/>
    <w:pPr>
      <w:spacing w:after="200"/>
      <w:jc w:val="left"/>
    </w:pPr>
    <w:rPr>
      <w:rFonts w:asciiTheme="minorHAnsi" w:hAnsiTheme="minorHAnsi"/>
      <w:sz w:val="20"/>
      <w:szCs w:val="20"/>
    </w:rPr>
  </w:style>
  <w:style w:type="character" w:customStyle="1" w:styleId="FootnoteTextChar">
    <w:name w:val="Footnote Text Char"/>
    <w:aliases w:val="Footnote Text Char Char Char Char Char Char,Footnote Text Char Char Char Char Char1,Char Char Char1,Char Char Char Char1,Char Char Char Char Char Char  Char Char,Char Char Char Char Char,Footnote Text Char Char Char,Char Char1"/>
    <w:basedOn w:val="DefaultParagraphFont"/>
    <w:link w:val="FootnoteText"/>
    <w:uiPriority w:val="99"/>
    <w:rsid w:val="0042320E"/>
    <w:rPr>
      <w:rFonts w:asciiTheme="minorHAnsi" w:hAnsiTheme="minorHAnsi"/>
      <w:sz w:val="20"/>
      <w:szCs w:val="20"/>
    </w:rPr>
  </w:style>
  <w:style w:type="character" w:customStyle="1" w:styleId="apple-converted-space">
    <w:name w:val="apple-converted-space"/>
    <w:basedOn w:val="DefaultParagraphFont"/>
    <w:rsid w:val="0042320E"/>
  </w:style>
  <w:style w:type="character" w:styleId="Hyperlink">
    <w:name w:val="Hyperlink"/>
    <w:basedOn w:val="DefaultParagraphFont"/>
    <w:uiPriority w:val="99"/>
    <w:rsid w:val="0042320E"/>
    <w:rPr>
      <w:color w:val="0000FF"/>
      <w:u w:val="single"/>
    </w:rPr>
  </w:style>
  <w:style w:type="character" w:styleId="Emphasis">
    <w:name w:val="Emphasis"/>
    <w:basedOn w:val="DefaultParagraphFont"/>
    <w:uiPriority w:val="20"/>
    <w:qFormat/>
    <w:rsid w:val="0042320E"/>
    <w:rPr>
      <w:i/>
      <w:iCs/>
    </w:rPr>
  </w:style>
  <w:style w:type="character" w:styleId="FootnoteReference">
    <w:name w:val="footnote reference"/>
    <w:basedOn w:val="DefaultParagraphFont"/>
    <w:uiPriority w:val="99"/>
    <w:unhideWhenUsed/>
    <w:rsid w:val="00BB0377"/>
    <w:rPr>
      <w:vertAlign w:val="superscript"/>
    </w:rPr>
  </w:style>
  <w:style w:type="paragraph" w:styleId="Header">
    <w:name w:val="header"/>
    <w:basedOn w:val="Normal"/>
    <w:link w:val="HeaderChar"/>
    <w:uiPriority w:val="99"/>
    <w:unhideWhenUsed/>
    <w:rsid w:val="00324863"/>
    <w:pPr>
      <w:tabs>
        <w:tab w:val="center" w:pos="4680"/>
        <w:tab w:val="right" w:pos="9360"/>
      </w:tabs>
    </w:pPr>
  </w:style>
  <w:style w:type="character" w:customStyle="1" w:styleId="HeaderChar">
    <w:name w:val="Header Char"/>
    <w:basedOn w:val="DefaultParagraphFont"/>
    <w:link w:val="Header"/>
    <w:uiPriority w:val="99"/>
    <w:rsid w:val="00324863"/>
  </w:style>
  <w:style w:type="paragraph" w:styleId="Footer">
    <w:name w:val="footer"/>
    <w:basedOn w:val="Normal"/>
    <w:link w:val="FooterChar"/>
    <w:uiPriority w:val="99"/>
    <w:unhideWhenUsed/>
    <w:rsid w:val="00324863"/>
    <w:pPr>
      <w:tabs>
        <w:tab w:val="center" w:pos="4680"/>
        <w:tab w:val="right" w:pos="9360"/>
      </w:tabs>
    </w:pPr>
  </w:style>
  <w:style w:type="character" w:customStyle="1" w:styleId="FooterChar">
    <w:name w:val="Footer Char"/>
    <w:basedOn w:val="DefaultParagraphFont"/>
    <w:link w:val="Footer"/>
    <w:uiPriority w:val="99"/>
    <w:rsid w:val="003248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1EA"/>
  </w:style>
  <w:style w:type="paragraph" w:styleId="Heading1">
    <w:name w:val="heading 1"/>
    <w:basedOn w:val="Normal"/>
    <w:link w:val="Heading1Char"/>
    <w:uiPriority w:val="9"/>
    <w:qFormat/>
    <w:rsid w:val="0042320E"/>
    <w:pPr>
      <w:spacing w:before="100" w:beforeAutospacing="1" w:after="100" w:afterAutospacing="1"/>
      <w:jc w:val="left"/>
      <w:outlineLvl w:val="0"/>
    </w:pPr>
    <w:rPr>
      <w:rFonts w:eastAsia="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6004"/>
    <w:pPr>
      <w:spacing w:before="100" w:beforeAutospacing="1" w:after="100" w:afterAutospacing="1"/>
      <w:jc w:val="left"/>
    </w:pPr>
    <w:rPr>
      <w:rFonts w:eastAsia="Times New Roman" w:cs="Times New Roman"/>
      <w:szCs w:val="24"/>
      <w:lang w:val="id-ID" w:eastAsia="id-ID"/>
    </w:rPr>
  </w:style>
  <w:style w:type="paragraph" w:styleId="ListParagraph">
    <w:name w:val="List Paragraph"/>
    <w:basedOn w:val="Normal"/>
    <w:link w:val="ListParagraphChar"/>
    <w:uiPriority w:val="34"/>
    <w:qFormat/>
    <w:rsid w:val="00A36004"/>
    <w:pPr>
      <w:spacing w:after="200" w:line="276" w:lineRule="auto"/>
      <w:ind w:left="720"/>
      <w:contextualSpacing/>
      <w:jc w:val="left"/>
    </w:pPr>
    <w:rPr>
      <w:rFonts w:asciiTheme="minorHAnsi" w:hAnsiTheme="minorHAnsi"/>
      <w:sz w:val="22"/>
    </w:rPr>
  </w:style>
  <w:style w:type="character" w:customStyle="1" w:styleId="ListParagraphChar">
    <w:name w:val="List Paragraph Char"/>
    <w:basedOn w:val="DefaultParagraphFont"/>
    <w:link w:val="ListParagraph"/>
    <w:uiPriority w:val="34"/>
    <w:rsid w:val="00A36004"/>
    <w:rPr>
      <w:rFonts w:asciiTheme="minorHAnsi" w:hAnsiTheme="minorHAnsi"/>
      <w:sz w:val="22"/>
    </w:rPr>
  </w:style>
  <w:style w:type="table" w:styleId="TableGrid">
    <w:name w:val="Table Grid"/>
    <w:basedOn w:val="TableNormal"/>
    <w:uiPriority w:val="39"/>
    <w:rsid w:val="00A36004"/>
    <w:pPr>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6004"/>
    <w:rPr>
      <w:rFonts w:ascii="Tahoma" w:hAnsi="Tahoma" w:cs="Tahoma"/>
      <w:sz w:val="16"/>
      <w:szCs w:val="16"/>
    </w:rPr>
  </w:style>
  <w:style w:type="character" w:customStyle="1" w:styleId="BalloonTextChar">
    <w:name w:val="Balloon Text Char"/>
    <w:basedOn w:val="DefaultParagraphFont"/>
    <w:link w:val="BalloonText"/>
    <w:uiPriority w:val="99"/>
    <w:semiHidden/>
    <w:rsid w:val="00A36004"/>
    <w:rPr>
      <w:rFonts w:ascii="Tahoma" w:hAnsi="Tahoma" w:cs="Tahoma"/>
      <w:sz w:val="16"/>
      <w:szCs w:val="16"/>
    </w:rPr>
  </w:style>
  <w:style w:type="paragraph" w:customStyle="1" w:styleId="Default">
    <w:name w:val="Default"/>
    <w:rsid w:val="00A36004"/>
    <w:pPr>
      <w:autoSpaceDE w:val="0"/>
      <w:autoSpaceDN w:val="0"/>
      <w:adjustRightInd w:val="0"/>
      <w:jc w:val="left"/>
    </w:pPr>
    <w:rPr>
      <w:rFonts w:ascii="Bookman Old Style" w:hAnsi="Bookman Old Style" w:cs="Bookman Old Style"/>
      <w:color w:val="000000"/>
      <w:szCs w:val="24"/>
    </w:rPr>
  </w:style>
  <w:style w:type="character" w:customStyle="1" w:styleId="Heading1Char">
    <w:name w:val="Heading 1 Char"/>
    <w:basedOn w:val="DefaultParagraphFont"/>
    <w:link w:val="Heading1"/>
    <w:uiPriority w:val="9"/>
    <w:rsid w:val="0042320E"/>
    <w:rPr>
      <w:rFonts w:eastAsia="Times New Roman" w:cs="Times New Roman"/>
      <w:b/>
      <w:bCs/>
      <w:kern w:val="36"/>
      <w:sz w:val="48"/>
      <w:szCs w:val="48"/>
      <w:lang w:eastAsia="id-ID"/>
    </w:rPr>
  </w:style>
  <w:style w:type="paragraph" w:styleId="FootnoteText">
    <w:name w:val="footnote text"/>
    <w:aliases w:val="Footnote Text Char Char Char Char Char,Footnote Text Char Char Char Char,Char Char,Char Char Char,Char Char Char Char Char Char  Char,Char Char Char Char,Footnote Text Char Char,Footnote Text Char Char Char Char Char Char Char Char,Char"/>
    <w:basedOn w:val="Normal"/>
    <w:link w:val="FootnoteTextChar"/>
    <w:uiPriority w:val="99"/>
    <w:unhideWhenUsed/>
    <w:rsid w:val="0042320E"/>
    <w:pPr>
      <w:spacing w:after="200"/>
      <w:jc w:val="left"/>
    </w:pPr>
    <w:rPr>
      <w:rFonts w:asciiTheme="minorHAnsi" w:hAnsiTheme="minorHAnsi"/>
      <w:sz w:val="20"/>
      <w:szCs w:val="20"/>
    </w:rPr>
  </w:style>
  <w:style w:type="character" w:customStyle="1" w:styleId="FootnoteTextChar">
    <w:name w:val="Footnote Text Char"/>
    <w:aliases w:val="Footnote Text Char Char Char Char Char Char,Footnote Text Char Char Char Char Char1,Char Char Char1,Char Char Char Char1,Char Char Char Char Char Char  Char Char,Char Char Char Char Char,Footnote Text Char Char Char,Char Char1"/>
    <w:basedOn w:val="DefaultParagraphFont"/>
    <w:link w:val="FootnoteText"/>
    <w:uiPriority w:val="99"/>
    <w:rsid w:val="0042320E"/>
    <w:rPr>
      <w:rFonts w:asciiTheme="minorHAnsi" w:hAnsiTheme="minorHAnsi"/>
      <w:sz w:val="20"/>
      <w:szCs w:val="20"/>
    </w:rPr>
  </w:style>
  <w:style w:type="character" w:customStyle="1" w:styleId="apple-converted-space">
    <w:name w:val="apple-converted-space"/>
    <w:basedOn w:val="DefaultParagraphFont"/>
    <w:rsid w:val="0042320E"/>
  </w:style>
  <w:style w:type="character" w:styleId="Hyperlink">
    <w:name w:val="Hyperlink"/>
    <w:basedOn w:val="DefaultParagraphFont"/>
    <w:uiPriority w:val="99"/>
    <w:rsid w:val="0042320E"/>
    <w:rPr>
      <w:color w:val="0000FF"/>
      <w:u w:val="single"/>
    </w:rPr>
  </w:style>
  <w:style w:type="character" w:styleId="Emphasis">
    <w:name w:val="Emphasis"/>
    <w:basedOn w:val="DefaultParagraphFont"/>
    <w:uiPriority w:val="20"/>
    <w:qFormat/>
    <w:rsid w:val="0042320E"/>
    <w:rPr>
      <w:i/>
      <w:iCs/>
    </w:rPr>
  </w:style>
  <w:style w:type="character" w:styleId="FootnoteReference">
    <w:name w:val="footnote reference"/>
    <w:basedOn w:val="DefaultParagraphFont"/>
    <w:uiPriority w:val="99"/>
    <w:unhideWhenUsed/>
    <w:rsid w:val="00BB0377"/>
    <w:rPr>
      <w:vertAlign w:val="superscript"/>
    </w:rPr>
  </w:style>
  <w:style w:type="paragraph" w:styleId="Header">
    <w:name w:val="header"/>
    <w:basedOn w:val="Normal"/>
    <w:link w:val="HeaderChar"/>
    <w:uiPriority w:val="99"/>
    <w:unhideWhenUsed/>
    <w:rsid w:val="00324863"/>
    <w:pPr>
      <w:tabs>
        <w:tab w:val="center" w:pos="4680"/>
        <w:tab w:val="right" w:pos="9360"/>
      </w:tabs>
    </w:pPr>
  </w:style>
  <w:style w:type="character" w:customStyle="1" w:styleId="HeaderChar">
    <w:name w:val="Header Char"/>
    <w:basedOn w:val="DefaultParagraphFont"/>
    <w:link w:val="Header"/>
    <w:uiPriority w:val="99"/>
    <w:rsid w:val="00324863"/>
  </w:style>
  <w:style w:type="paragraph" w:styleId="Footer">
    <w:name w:val="footer"/>
    <w:basedOn w:val="Normal"/>
    <w:link w:val="FooterChar"/>
    <w:uiPriority w:val="99"/>
    <w:unhideWhenUsed/>
    <w:rsid w:val="00324863"/>
    <w:pPr>
      <w:tabs>
        <w:tab w:val="center" w:pos="4680"/>
        <w:tab w:val="right" w:pos="9360"/>
      </w:tabs>
    </w:pPr>
  </w:style>
  <w:style w:type="character" w:customStyle="1" w:styleId="FooterChar">
    <w:name w:val="Footer Char"/>
    <w:basedOn w:val="DefaultParagraphFont"/>
    <w:link w:val="Footer"/>
    <w:uiPriority w:val="99"/>
    <w:rsid w:val="00324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7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smaidarisma@yahoo.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haryagus@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republika.co.i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konomi.kompas.com" TargetMode="External"/><Relationship Id="rId4" Type="http://schemas.microsoft.com/office/2007/relationships/stylesWithEffects" Target="stylesWithEffects.xml"/><Relationship Id="rId9" Type="http://schemas.openxmlformats.org/officeDocument/2006/relationships/hyperlink" Target="mailto:adharyagus@gmail.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m.republika.co.id" TargetMode="External"/><Relationship Id="rId1" Type="http://schemas.openxmlformats.org/officeDocument/2006/relationships/hyperlink" Target="http://www.ekonomi.komp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6E88E-EE20-4CAC-B2F6-34679F54C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16</Pages>
  <Words>6255</Words>
  <Characters>35655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38</cp:revision>
  <dcterms:created xsi:type="dcterms:W3CDTF">2017-09-23T06:01:00Z</dcterms:created>
  <dcterms:modified xsi:type="dcterms:W3CDTF">2017-10-03T06:07:00Z</dcterms:modified>
</cp:coreProperties>
</file>